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0426" w14:textId="38617F87" w:rsidR="002E5996" w:rsidRPr="007960CF" w:rsidRDefault="002E5996" w:rsidP="00670833">
      <w:pPr>
        <w:spacing w:line="276" w:lineRule="auto"/>
        <w:rPr>
          <w:rFonts w:asciiTheme="minorBidi" w:hAnsiTheme="minorBidi"/>
          <w:b/>
          <w:bCs/>
          <w:color w:val="002060"/>
          <w:sz w:val="28"/>
          <w:szCs w:val="28"/>
        </w:rPr>
      </w:pPr>
      <w:r w:rsidRPr="007960CF">
        <w:rPr>
          <w:rFonts w:asciiTheme="minorBidi" w:hAnsiTheme="minorBidi"/>
          <w:b/>
          <w:bCs/>
          <w:color w:val="002060"/>
          <w:sz w:val="28"/>
          <w:szCs w:val="28"/>
        </w:rPr>
        <w:t>Leitfaden zur Gestaltung de</w:t>
      </w:r>
      <w:r w:rsidR="00CE7F2A" w:rsidRPr="007960CF">
        <w:rPr>
          <w:rFonts w:asciiTheme="minorBidi" w:hAnsiTheme="minorBidi"/>
          <w:b/>
          <w:bCs/>
          <w:color w:val="002060"/>
          <w:sz w:val="28"/>
          <w:szCs w:val="28"/>
        </w:rPr>
        <w:t>s Arbeitspaketes</w:t>
      </w:r>
      <w:r w:rsidRPr="007960CF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="00CE7F2A" w:rsidRPr="007960CF">
        <w:rPr>
          <w:rFonts w:asciiTheme="minorBidi" w:hAnsiTheme="minorBidi"/>
          <w:b/>
          <w:bCs/>
          <w:color w:val="002060"/>
          <w:sz w:val="28"/>
          <w:szCs w:val="28"/>
        </w:rPr>
        <w:t xml:space="preserve">Anschlussverwertung und </w:t>
      </w:r>
      <w:r w:rsidR="140C53C3" w:rsidRPr="007960CF">
        <w:rPr>
          <w:rFonts w:asciiTheme="minorBidi" w:hAnsiTheme="minorBidi"/>
          <w:b/>
          <w:bCs/>
          <w:color w:val="002060"/>
          <w:sz w:val="28"/>
          <w:szCs w:val="28"/>
        </w:rPr>
        <w:t>K</w:t>
      </w:r>
      <w:r w:rsidRPr="007960CF">
        <w:rPr>
          <w:rFonts w:asciiTheme="minorBidi" w:hAnsiTheme="minorBidi"/>
          <w:b/>
          <w:bCs/>
          <w:color w:val="002060"/>
          <w:sz w:val="28"/>
          <w:szCs w:val="28"/>
        </w:rPr>
        <w:t>ommunikation</w:t>
      </w:r>
      <w:r w:rsidR="122D820D" w:rsidRPr="007960CF">
        <w:rPr>
          <w:rFonts w:asciiTheme="minorBidi" w:hAnsiTheme="minorBidi"/>
          <w:b/>
          <w:bCs/>
          <w:color w:val="002060"/>
          <w:sz w:val="28"/>
          <w:szCs w:val="28"/>
        </w:rPr>
        <w:t xml:space="preserve"> im Rahmen </w:t>
      </w:r>
      <w:r w:rsidR="0005599E" w:rsidRPr="007960CF">
        <w:rPr>
          <w:rFonts w:asciiTheme="minorBidi" w:hAnsiTheme="minorBidi"/>
          <w:b/>
          <w:bCs/>
          <w:color w:val="002060"/>
          <w:sz w:val="28"/>
          <w:szCs w:val="28"/>
        </w:rPr>
        <w:t>der DVGW-Forschung</w:t>
      </w:r>
    </w:p>
    <w:p w14:paraId="49776D46" w14:textId="4D3056BB" w:rsidR="00DB717C" w:rsidRPr="00AC684C" w:rsidRDefault="00DB717C" w:rsidP="000F6779">
      <w:pPr>
        <w:pStyle w:val="Berichtstext"/>
      </w:pPr>
    </w:p>
    <w:p w14:paraId="1298463A" w14:textId="78096F52" w:rsidR="00730EF7" w:rsidRDefault="001A3212" w:rsidP="00366244">
      <w:pPr>
        <w:pStyle w:val="Berichtstext"/>
      </w:pPr>
      <w:r>
        <w:t>In Zusammenarbeit mit den Forschungsnehmern streb</w:t>
      </w:r>
      <w:r w:rsidR="25957B8B">
        <w:t>t der DVGW</w:t>
      </w:r>
      <w:r>
        <w:t xml:space="preserve"> eine kontinuierliche Kommunikation an, um Vertrauen und langfristige Beziehungen zu den jeweiligen Adressaten</w:t>
      </w:r>
      <w:r w:rsidR="00A307EF">
        <w:t xml:space="preserve">, </w:t>
      </w:r>
      <w:r w:rsidR="00ED3561">
        <w:t>an die sich</w:t>
      </w:r>
      <w:r w:rsidR="00A307EF">
        <w:t xml:space="preserve"> die Forschungsinhalte </w:t>
      </w:r>
      <w:r w:rsidR="00ED3561">
        <w:t>richten</w:t>
      </w:r>
      <w:r w:rsidR="00A307EF">
        <w:t xml:space="preserve">, </w:t>
      </w:r>
      <w:r>
        <w:t>aufzubauen.</w:t>
      </w:r>
      <w:r w:rsidR="00A307EF">
        <w:t xml:space="preserve"> </w:t>
      </w:r>
      <w:r w:rsidR="00752B46">
        <w:t xml:space="preserve">Dazu zählen </w:t>
      </w:r>
      <w:r w:rsidR="00930E6D">
        <w:t>die</w:t>
      </w:r>
      <w:r w:rsidR="00752B46">
        <w:t xml:space="preserve"> entsprechenden</w:t>
      </w:r>
      <w:r w:rsidR="00A307EF">
        <w:t xml:space="preserve"> Branchen</w:t>
      </w:r>
      <w:r w:rsidR="616102EB">
        <w:t xml:space="preserve"> </w:t>
      </w:r>
      <w:r w:rsidR="00930E6D">
        <w:t>einschließlich de</w:t>
      </w:r>
      <w:r w:rsidR="616102EB">
        <w:t>r</w:t>
      </w:r>
      <w:r w:rsidR="00A307EF">
        <w:t xml:space="preserve"> </w:t>
      </w:r>
      <w:r w:rsidR="050B6239">
        <w:t xml:space="preserve">DVGW Mitgliedschaft sowie </w:t>
      </w:r>
      <w:r w:rsidR="00A307EF">
        <w:t xml:space="preserve"> externe </w:t>
      </w:r>
      <w:r w:rsidR="7CA87E1B">
        <w:t xml:space="preserve">assoziierte </w:t>
      </w:r>
      <w:r w:rsidR="00A307EF">
        <w:t xml:space="preserve">Zielgruppen wie  </w:t>
      </w:r>
      <w:r w:rsidR="00930E6D">
        <w:t xml:space="preserve">z. B. </w:t>
      </w:r>
      <w:r w:rsidR="00A307EF">
        <w:t>Politik oder Medien.</w:t>
      </w:r>
      <w:r>
        <w:t xml:space="preserve"> </w:t>
      </w:r>
    </w:p>
    <w:p w14:paraId="1B9FD280" w14:textId="75AFD3B6" w:rsidR="00930E6D" w:rsidRDefault="00DB717C" w:rsidP="1594B0A8">
      <w:pPr>
        <w:pStyle w:val="Berichtstext"/>
      </w:pPr>
      <w:r>
        <w:t>D</w:t>
      </w:r>
      <w:r w:rsidR="00830E2E">
        <w:t>ies</w:t>
      </w:r>
      <w:r>
        <w:t>er Leitfaden dient dazu</w:t>
      </w:r>
      <w:r w:rsidR="00786BC2">
        <w:t xml:space="preserve">, die Kommunikation im Rahmen der DVGW-Forschungsprojekte </w:t>
      </w:r>
      <w:r w:rsidR="00B97218">
        <w:t xml:space="preserve">effektiv </w:t>
      </w:r>
      <w:r w:rsidR="0018751C">
        <w:t xml:space="preserve">und zielführend </w:t>
      </w:r>
      <w:r w:rsidR="00B97218">
        <w:t>zu gestalten</w:t>
      </w:r>
      <w:r w:rsidR="00470758">
        <w:t xml:space="preserve">. Dadurch können </w:t>
      </w:r>
      <w:r w:rsidR="00135317">
        <w:t>Forschungse</w:t>
      </w:r>
      <w:r w:rsidR="00B97218">
        <w:t xml:space="preserve">rgebnisse </w:t>
      </w:r>
      <w:r w:rsidR="00307D57">
        <w:t xml:space="preserve">in angemessener und auf </w:t>
      </w:r>
      <w:r w:rsidR="000711CE">
        <w:t>die Zielgruppen</w:t>
      </w:r>
      <w:r w:rsidR="00E76660">
        <w:t xml:space="preserve"> zugeschnitten</w:t>
      </w:r>
      <w:r w:rsidR="004A7333">
        <w:t>e</w:t>
      </w:r>
      <w:r w:rsidR="0018751C">
        <w:t>r</w:t>
      </w:r>
      <w:r w:rsidR="00E76660">
        <w:t xml:space="preserve"> </w:t>
      </w:r>
      <w:r w:rsidR="004A7333">
        <w:t xml:space="preserve">Form geteilt </w:t>
      </w:r>
      <w:r w:rsidR="000711CE">
        <w:t xml:space="preserve">und verbreitet </w:t>
      </w:r>
      <w:r w:rsidR="004A7333">
        <w:t xml:space="preserve">werden. </w:t>
      </w:r>
      <w:r w:rsidR="00047E90">
        <w:t xml:space="preserve">Des Weiteren </w:t>
      </w:r>
      <w:r w:rsidR="001411F0">
        <w:t>bildet</w:t>
      </w:r>
      <w:r w:rsidR="00616432">
        <w:t xml:space="preserve"> der Leitfaden die Grundlage für die </w:t>
      </w:r>
      <w:r w:rsidR="00EE3B06">
        <w:t xml:space="preserve">im Rahmen der DVGW-Projekte </w:t>
      </w:r>
      <w:r w:rsidR="00616432">
        <w:t>zu erstellende Kommunikationsplanung.</w:t>
      </w:r>
      <w:r w:rsidR="00E76660">
        <w:t xml:space="preserve"> </w:t>
      </w:r>
      <w:r w:rsidR="00930E6D">
        <w:rPr>
          <w:rStyle w:val="Funotenzeichen"/>
        </w:rPr>
        <w:footnoteReference w:id="2"/>
      </w:r>
    </w:p>
    <w:p w14:paraId="65A55E24" w14:textId="77777777" w:rsidR="00AF5811" w:rsidRDefault="002E5996" w:rsidP="000F6779">
      <w:pPr>
        <w:pStyle w:val="Berichtstext"/>
      </w:pPr>
      <w:r w:rsidRPr="00AC684C">
        <w:t xml:space="preserve">Nachfolgende Ausführungen dienen </w:t>
      </w:r>
    </w:p>
    <w:p w14:paraId="7784BD88" w14:textId="065BE1C6" w:rsidR="001C614C" w:rsidRDefault="001C614C" w:rsidP="00366244">
      <w:pPr>
        <w:pStyle w:val="Berichtstext"/>
      </w:pPr>
      <w:r>
        <w:t>a)</w:t>
      </w:r>
      <w:r w:rsidR="007662BD">
        <w:t xml:space="preserve"> </w:t>
      </w:r>
      <w:r w:rsidR="002E5996">
        <w:t xml:space="preserve">als Grundlage für die Gestaltung </w:t>
      </w:r>
      <w:r w:rsidR="00930E6D">
        <w:t xml:space="preserve">eines </w:t>
      </w:r>
      <w:r w:rsidR="002E5996">
        <w:t xml:space="preserve">Arbeitspakets </w:t>
      </w:r>
      <w:r w:rsidR="30B28EAA">
        <w:t xml:space="preserve">zur </w:t>
      </w:r>
      <w:r w:rsidR="00FF5D61">
        <w:t>Anschlussverwertung</w:t>
      </w:r>
      <w:r w:rsidR="008420E9">
        <w:t xml:space="preserve"> und Kommunikation</w:t>
      </w:r>
      <w:r w:rsidR="002E5996">
        <w:t xml:space="preserve"> im Rahmen </w:t>
      </w:r>
      <w:r w:rsidR="00505BE2">
        <w:t xml:space="preserve">von </w:t>
      </w:r>
      <w:r w:rsidR="007020FE">
        <w:t>Anträgen zur Durchführung von</w:t>
      </w:r>
      <w:r w:rsidR="00C04A5B">
        <w:t xml:space="preserve"> DVGW-</w:t>
      </w:r>
      <w:r w:rsidR="00FF5D61">
        <w:t>Forschungspr</w:t>
      </w:r>
      <w:r w:rsidR="007020FE">
        <w:t>ojekten</w:t>
      </w:r>
      <w:r w:rsidR="00FF5D61">
        <w:t xml:space="preserve"> </w:t>
      </w:r>
      <w:r w:rsidR="00083C83">
        <w:t>und</w:t>
      </w:r>
    </w:p>
    <w:p w14:paraId="6E3B5618" w14:textId="3DEC7E0F" w:rsidR="002E5996" w:rsidRPr="00AC684C" w:rsidRDefault="00132045" w:rsidP="1594B0A8">
      <w:pPr>
        <w:pStyle w:val="Berichtstext"/>
        <w:rPr>
          <w:rFonts w:asciiTheme="minorBidi" w:hAnsiTheme="minorBidi"/>
        </w:rPr>
      </w:pPr>
      <w:r w:rsidRPr="1594B0A8">
        <w:rPr>
          <w:rFonts w:asciiTheme="minorBidi" w:hAnsiTheme="minorBidi"/>
        </w:rPr>
        <w:t xml:space="preserve">b) </w:t>
      </w:r>
      <w:r w:rsidR="006170E7" w:rsidRPr="1594B0A8">
        <w:rPr>
          <w:rFonts w:asciiTheme="minorBidi" w:hAnsiTheme="minorBidi"/>
        </w:rPr>
        <w:t>der</w:t>
      </w:r>
      <w:r w:rsidR="00083C83" w:rsidRPr="1594B0A8">
        <w:rPr>
          <w:rFonts w:asciiTheme="minorBidi" w:hAnsiTheme="minorBidi"/>
        </w:rPr>
        <w:t xml:space="preserve"> Umsetzung </w:t>
      </w:r>
      <w:r w:rsidR="00083C83">
        <w:t>wesentlicher</w:t>
      </w:r>
      <w:r w:rsidR="00083C83" w:rsidRPr="1594B0A8">
        <w:rPr>
          <w:rFonts w:asciiTheme="minorBidi" w:hAnsiTheme="minorBidi"/>
        </w:rPr>
        <w:t xml:space="preserve"> Kommunikationsmaß</w:t>
      </w:r>
      <w:r w:rsidR="00D25BF6" w:rsidRPr="1594B0A8">
        <w:rPr>
          <w:rFonts w:asciiTheme="minorBidi" w:hAnsiTheme="minorBidi"/>
        </w:rPr>
        <w:t>n</w:t>
      </w:r>
      <w:r w:rsidR="00083C83" w:rsidRPr="1594B0A8">
        <w:rPr>
          <w:rFonts w:asciiTheme="minorBidi" w:hAnsiTheme="minorBidi"/>
        </w:rPr>
        <w:t>ahmen</w:t>
      </w:r>
      <w:r w:rsidR="00F73B77" w:rsidRPr="1594B0A8">
        <w:rPr>
          <w:rFonts w:asciiTheme="minorBidi" w:hAnsiTheme="minorBidi"/>
        </w:rPr>
        <w:t xml:space="preserve"> </w:t>
      </w:r>
      <w:r w:rsidR="00D25BF6" w:rsidRPr="1594B0A8">
        <w:rPr>
          <w:rFonts w:asciiTheme="minorBidi" w:hAnsiTheme="minorBidi"/>
        </w:rPr>
        <w:t xml:space="preserve">im </w:t>
      </w:r>
      <w:r w:rsidR="005E3327" w:rsidRPr="1594B0A8">
        <w:rPr>
          <w:rFonts w:asciiTheme="minorBidi" w:hAnsiTheme="minorBidi"/>
        </w:rPr>
        <w:t xml:space="preserve">Rahmen des </w:t>
      </w:r>
      <w:r w:rsidR="00D25BF6" w:rsidRPr="1594B0A8">
        <w:rPr>
          <w:rFonts w:asciiTheme="minorBidi" w:hAnsiTheme="minorBidi"/>
        </w:rPr>
        <w:t>Projekt</w:t>
      </w:r>
      <w:r w:rsidR="005E3327" w:rsidRPr="1594B0A8">
        <w:rPr>
          <w:rFonts w:asciiTheme="minorBidi" w:hAnsiTheme="minorBidi"/>
        </w:rPr>
        <w:t>s</w:t>
      </w:r>
      <w:r w:rsidR="00D25BF6" w:rsidRPr="1594B0A8">
        <w:rPr>
          <w:rFonts w:asciiTheme="minorBidi" w:hAnsiTheme="minorBidi"/>
        </w:rPr>
        <w:t xml:space="preserve"> nach Erhalt der Förderzusage</w:t>
      </w:r>
      <w:r w:rsidR="002E5996" w:rsidRPr="1594B0A8">
        <w:rPr>
          <w:rFonts w:asciiTheme="minorBidi" w:hAnsiTheme="minorBidi"/>
        </w:rPr>
        <w:t>.</w:t>
      </w:r>
    </w:p>
    <w:p w14:paraId="3A7F3B30" w14:textId="6D6BD355" w:rsidR="1594B0A8" w:rsidRDefault="1594B0A8" w:rsidP="1594B0A8">
      <w:pPr>
        <w:pStyle w:val="Berichtstext"/>
      </w:pPr>
    </w:p>
    <w:p w14:paraId="74028777" w14:textId="2F391B2B" w:rsidR="004F438B" w:rsidRPr="00772D4B" w:rsidRDefault="646EEF99" w:rsidP="0087733F">
      <w:pPr>
        <w:pStyle w:val="berschrift1"/>
      </w:pPr>
      <w:r>
        <w:t xml:space="preserve">Gestaltung </w:t>
      </w:r>
      <w:r w:rsidR="00930E6D">
        <w:t xml:space="preserve">eines </w:t>
      </w:r>
      <w:r w:rsidR="0082707B">
        <w:t xml:space="preserve">Arbeitspaket </w:t>
      </w:r>
      <w:r w:rsidR="678A4F5D">
        <w:t xml:space="preserve">zur </w:t>
      </w:r>
      <w:r w:rsidR="53B90584">
        <w:t>An</w:t>
      </w:r>
      <w:r w:rsidR="6BBB766A">
        <w:t>s</w:t>
      </w:r>
      <w:r w:rsidR="53B90584">
        <w:t>chlus</w:t>
      </w:r>
      <w:r w:rsidR="12832953">
        <w:t>s</w:t>
      </w:r>
      <w:r w:rsidR="53B90584">
        <w:t xml:space="preserve">verwertung und </w:t>
      </w:r>
      <w:r w:rsidR="7E51631F">
        <w:t>Kommunikation im Projektantrag</w:t>
      </w:r>
    </w:p>
    <w:p w14:paraId="47103488" w14:textId="758B6946" w:rsidR="009E69A0" w:rsidRDefault="6C1C26F4" w:rsidP="607F8461">
      <w:pPr>
        <w:pStyle w:val="Berichtstext"/>
        <w:rPr>
          <w:rFonts w:asciiTheme="minorBidi" w:hAnsiTheme="minorBidi"/>
        </w:rPr>
      </w:pPr>
      <w:r>
        <w:t>Das i</w:t>
      </w:r>
      <w:r w:rsidR="3BE6DB28">
        <w:t xml:space="preserve">m </w:t>
      </w:r>
      <w:r w:rsidR="357AC07A">
        <w:t>Projektantrag</w:t>
      </w:r>
      <w:r w:rsidR="3BE6DB28">
        <w:t xml:space="preserve"> </w:t>
      </w:r>
      <w:r>
        <w:t xml:space="preserve">beschriebene Arbeitsprogramm </w:t>
      </w:r>
      <w:r w:rsidR="2FFB76FA">
        <w:t xml:space="preserve">enthält </w:t>
      </w:r>
      <w:r w:rsidR="3BE6DB28">
        <w:t>ein</w:t>
      </w:r>
      <w:r w:rsidR="6B625430">
        <w:t xml:space="preserve"> </w:t>
      </w:r>
      <w:r w:rsidR="3BE6DB28">
        <w:t xml:space="preserve">Arbeitspaket </w:t>
      </w:r>
      <w:r w:rsidR="0C83E235">
        <w:t xml:space="preserve">(AP) </w:t>
      </w:r>
      <w:r w:rsidR="3BE6DB28">
        <w:t xml:space="preserve">„Anschlussverwertung und Kommunikation“. </w:t>
      </w:r>
      <w:r w:rsidR="0DD4D56C">
        <w:t>Ziel d</w:t>
      </w:r>
      <w:r>
        <w:t xml:space="preserve">ieses </w:t>
      </w:r>
      <w:r w:rsidR="0DD4D56C">
        <w:t>Arbeitspaket ist es</w:t>
      </w:r>
      <w:r w:rsidR="34D0114C">
        <w:t xml:space="preserve"> </w:t>
      </w:r>
      <w:r>
        <w:t>sicherzustellen, dass die durch das DVGW-Forschungsprojekt gewonnen</w:t>
      </w:r>
      <w:r w:rsidR="5D7BCD7D">
        <w:t>en</w:t>
      </w:r>
      <w:r>
        <w:t xml:space="preserve"> Erkenntnisse und Ergebnisse einer breiteren (Fach-)Öffentlichkeit zur Verfügung gestellt werden</w:t>
      </w:r>
      <w:r w:rsidR="78021E16">
        <w:t xml:space="preserve"> und deren Anwendung</w:t>
      </w:r>
      <w:r w:rsidR="34D0114C">
        <w:t xml:space="preserve"> (Anschlussverwertung)</w:t>
      </w:r>
      <w:r w:rsidR="78021E16">
        <w:t xml:space="preserve"> gewährleistet ist</w:t>
      </w:r>
      <w:r w:rsidR="357AC07A">
        <w:t xml:space="preserve">. </w:t>
      </w:r>
      <w:r w:rsidR="4B3CC694" w:rsidRPr="607F8461">
        <w:rPr>
          <w:rFonts w:asciiTheme="minorBidi" w:hAnsiTheme="minorBidi"/>
        </w:rPr>
        <w:t>Folgende Punkte sollte</w:t>
      </w:r>
      <w:r w:rsidR="0C83E235" w:rsidRPr="607F8461">
        <w:rPr>
          <w:rFonts w:asciiTheme="minorBidi" w:hAnsiTheme="minorBidi"/>
        </w:rPr>
        <w:t xml:space="preserve"> das AP enthalten:</w:t>
      </w:r>
      <w:r w:rsidR="4B3CC694" w:rsidRPr="607F8461">
        <w:rPr>
          <w:rFonts w:asciiTheme="minorBidi" w:hAnsiTheme="minorBidi"/>
        </w:rPr>
        <w:t xml:space="preserve"> </w:t>
      </w:r>
    </w:p>
    <w:p w14:paraId="23A5DC06" w14:textId="77777777" w:rsidR="0001066C" w:rsidRDefault="0001066C" w:rsidP="00366244">
      <w:pPr>
        <w:pStyle w:val="Berichtstext"/>
        <w:rPr>
          <w:rFonts w:asciiTheme="minorBidi" w:hAnsiTheme="minorBidi"/>
        </w:rPr>
      </w:pPr>
    </w:p>
    <w:p w14:paraId="64E9D052" w14:textId="1B180532" w:rsidR="002E5996" w:rsidRDefault="00806983" w:rsidP="00890D3D">
      <w:pPr>
        <w:pStyle w:val="berschrift2"/>
      </w:pPr>
      <w:r>
        <w:t xml:space="preserve">Allgemeine Angaben zu </w:t>
      </w:r>
      <w:r w:rsidR="002E5996" w:rsidRPr="0071170D">
        <w:t>Kommunikationsstrategie</w:t>
      </w:r>
      <w:r w:rsidR="00BA6117" w:rsidRPr="00110A55">
        <w:t xml:space="preserve"> und</w:t>
      </w:r>
      <w:r w:rsidR="00954057" w:rsidRPr="00110A55">
        <w:t xml:space="preserve"> Zielgruppen </w:t>
      </w:r>
    </w:p>
    <w:p w14:paraId="4BD20FF8" w14:textId="6E159576" w:rsidR="00AC66EF" w:rsidRDefault="00B44697" w:rsidP="00AC66EF">
      <w:pPr>
        <w:pStyle w:val="Berichtstext"/>
      </w:pPr>
      <w:r>
        <w:t>Das</w:t>
      </w:r>
      <w:r w:rsidR="00AC66EF">
        <w:t xml:space="preserve"> AP </w:t>
      </w:r>
      <w:r>
        <w:t xml:space="preserve">Kommunikation und Anschlussverwertung </w:t>
      </w:r>
      <w:r w:rsidR="00DB13C6">
        <w:t>setzt</w:t>
      </w:r>
      <w:r w:rsidR="001D73BD">
        <w:t xml:space="preserve"> den Rahmen </w:t>
      </w:r>
      <w:r w:rsidR="000F60EE">
        <w:t>für die</w:t>
      </w:r>
      <w:r w:rsidR="00DB13C6">
        <w:t xml:space="preserve"> </w:t>
      </w:r>
      <w:r w:rsidR="001D73BD">
        <w:t>Kommunikation</w:t>
      </w:r>
      <w:r w:rsidR="00DB13C6">
        <w:t xml:space="preserve"> aus dem Projekt heraus</w:t>
      </w:r>
      <w:r w:rsidR="001D73BD">
        <w:t xml:space="preserve">. Das heißt: Es soll </w:t>
      </w:r>
      <w:r w:rsidR="00AC66EF">
        <w:t>dargestellt werden</w:t>
      </w:r>
      <w:r w:rsidR="00AC66EF" w:rsidRPr="00AC66EF">
        <w:t xml:space="preserve">, </w:t>
      </w:r>
      <w:r w:rsidR="00E73F17">
        <w:t>welche</w:t>
      </w:r>
      <w:r w:rsidR="00195EB3">
        <w:t xml:space="preserve">s Kommunikationsziel </w:t>
      </w:r>
      <w:r w:rsidR="00C31271">
        <w:t xml:space="preserve">mit dem </w:t>
      </w:r>
      <w:r>
        <w:t>Vorhaben</w:t>
      </w:r>
      <w:r w:rsidR="00C31271">
        <w:t xml:space="preserve"> verfolgt wird </w:t>
      </w:r>
      <w:r w:rsidR="008029E9">
        <w:t xml:space="preserve">und </w:t>
      </w:r>
      <w:r w:rsidR="00430675">
        <w:t>welche kommunikative</w:t>
      </w:r>
      <w:r w:rsidR="00430675" w:rsidRPr="00AC66EF">
        <w:t xml:space="preserve"> Relevanz </w:t>
      </w:r>
      <w:r w:rsidR="00430675">
        <w:t>das Thema hat.</w:t>
      </w:r>
      <w:r w:rsidR="00C31271">
        <w:t xml:space="preserve"> Weiterhin ist relevant,</w:t>
      </w:r>
      <w:r w:rsidR="00AC66EF" w:rsidRPr="00AC66EF">
        <w:t xml:space="preserve"> </w:t>
      </w:r>
      <w:r w:rsidR="00402AC7" w:rsidRPr="00AC66EF">
        <w:t xml:space="preserve">welche Zielgruppen mit den Ergebnissen erreicht werden sollen </w:t>
      </w:r>
      <w:r w:rsidR="00402AC7">
        <w:t xml:space="preserve">und </w:t>
      </w:r>
      <w:r w:rsidR="00AC66EF" w:rsidRPr="00AC66EF">
        <w:lastRenderedPageBreak/>
        <w:t xml:space="preserve">welche Informationen oder potenziellen Ergebnisse für die jeweilige Gruppe interessant sein könnten. </w:t>
      </w:r>
    </w:p>
    <w:p w14:paraId="46CA1717" w14:textId="6C89F2D8" w:rsidR="008F251B" w:rsidRPr="00AC66EF" w:rsidRDefault="008F251B" w:rsidP="006C3764">
      <w:pPr>
        <w:pStyle w:val="Berichtstext"/>
      </w:pPr>
      <w:r>
        <w:t>Folgende Punkte sollte</w:t>
      </w:r>
      <w:r w:rsidR="00B44697">
        <w:t xml:space="preserve">n in der </w:t>
      </w:r>
      <w:r w:rsidR="00806983">
        <w:t xml:space="preserve">allgemeinen </w:t>
      </w:r>
      <w:r w:rsidR="00B44697">
        <w:t>Beschreibung des AP</w:t>
      </w:r>
      <w:r>
        <w:t xml:space="preserve"> </w:t>
      </w:r>
      <w:r w:rsidR="00402AC7">
        <w:t xml:space="preserve">somit </w:t>
      </w:r>
      <w:r>
        <w:t>skizziert werden:</w:t>
      </w:r>
    </w:p>
    <w:p w14:paraId="1D92D3DF" w14:textId="319DDCBC" w:rsidR="00FC4E0E" w:rsidRDefault="00FC4E0E" w:rsidP="00F05C1E">
      <w:pPr>
        <w:pStyle w:val="Listenabsatz"/>
        <w:numPr>
          <w:ilvl w:val="0"/>
          <w:numId w:val="22"/>
        </w:numPr>
        <w:spacing w:line="276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Welche kommunikative </w:t>
      </w:r>
      <w:r w:rsidRPr="00FC4E0E">
        <w:rPr>
          <w:rFonts w:asciiTheme="minorBidi" w:hAnsiTheme="minorBidi"/>
          <w:b/>
          <w:bCs/>
          <w:color w:val="4472C4" w:themeColor="accent1"/>
        </w:rPr>
        <w:t>Relevanz</w:t>
      </w:r>
      <w:r w:rsidRPr="00FC4E0E">
        <w:rPr>
          <w:rFonts w:asciiTheme="minorBidi" w:hAnsiTheme="minorBidi"/>
          <w:color w:val="4472C4" w:themeColor="accent1"/>
        </w:rPr>
        <w:t xml:space="preserve"> </w:t>
      </w:r>
      <w:r>
        <w:rPr>
          <w:rFonts w:asciiTheme="minorBidi" w:hAnsiTheme="minorBidi"/>
        </w:rPr>
        <w:t>hat das Thema innerhalb des eigenen Wirkungskreises (z. B. innerhalb der Branche), aber auch darüber hinaus (breitere Öffentlichkeit)?</w:t>
      </w:r>
    </w:p>
    <w:p w14:paraId="4E0E06B9" w14:textId="39253AAE" w:rsidR="0089216D" w:rsidRDefault="0089216D" w:rsidP="00F05C1E">
      <w:pPr>
        <w:pStyle w:val="Listenabsatz"/>
        <w:numPr>
          <w:ilvl w:val="0"/>
          <w:numId w:val="22"/>
        </w:numPr>
        <w:spacing w:line="276" w:lineRule="auto"/>
        <w:rPr>
          <w:rFonts w:asciiTheme="minorBidi" w:hAnsiTheme="minorBidi"/>
        </w:rPr>
      </w:pPr>
      <w:r w:rsidRPr="00772D4B">
        <w:rPr>
          <w:rFonts w:asciiTheme="minorBidi" w:hAnsiTheme="minorBidi"/>
        </w:rPr>
        <w:t xml:space="preserve">Welches </w:t>
      </w:r>
      <w:r w:rsidRPr="004B5A31">
        <w:rPr>
          <w:rFonts w:asciiTheme="minorBidi" w:hAnsiTheme="minorBidi"/>
          <w:b/>
          <w:bCs/>
          <w:color w:val="4472C4" w:themeColor="accent1"/>
        </w:rPr>
        <w:t>Kommunikationsziel</w:t>
      </w:r>
      <w:r w:rsidRPr="004B5A31">
        <w:rPr>
          <w:rFonts w:asciiTheme="minorBidi" w:hAnsiTheme="minorBidi"/>
          <w:color w:val="4472C4" w:themeColor="accent1"/>
        </w:rPr>
        <w:t xml:space="preserve"> </w:t>
      </w:r>
      <w:r w:rsidRPr="00772D4B">
        <w:rPr>
          <w:rFonts w:asciiTheme="minorBidi" w:hAnsiTheme="minorBidi"/>
        </w:rPr>
        <w:t xml:space="preserve">soll erreicht werden? </w:t>
      </w:r>
      <w:r w:rsidR="00951072" w:rsidRPr="00D5717B">
        <w:rPr>
          <w:rFonts w:asciiTheme="minorBidi" w:hAnsiTheme="minorBidi"/>
        </w:rPr>
        <w:t>Was möchten Sie mit Ihrem Projekt und seinen Ergebnissen erreichen?</w:t>
      </w:r>
      <w:r w:rsidR="00402AC7">
        <w:rPr>
          <w:rFonts w:asciiTheme="minorBidi" w:hAnsiTheme="minorBidi"/>
        </w:rPr>
        <w:t xml:space="preserve"> </w:t>
      </w:r>
    </w:p>
    <w:p w14:paraId="4F57F0ED" w14:textId="53A4B74B" w:rsidR="00CE1DA8" w:rsidRDefault="00951072" w:rsidP="00D5717B">
      <w:pPr>
        <w:pStyle w:val="Listenabsatz"/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Es gil</w:t>
      </w:r>
      <w:r w:rsidR="00027D0E">
        <w:rPr>
          <w:rFonts w:asciiTheme="minorBidi" w:hAnsiTheme="minorBidi"/>
          <w:sz w:val="20"/>
          <w:szCs w:val="20"/>
        </w:rPr>
        <w:t>t</w:t>
      </w:r>
      <w:r>
        <w:rPr>
          <w:rFonts w:asciiTheme="minorBidi" w:hAnsiTheme="minorBidi"/>
          <w:sz w:val="20"/>
          <w:szCs w:val="20"/>
        </w:rPr>
        <w:t xml:space="preserve"> das Prinzip SMART: </w:t>
      </w:r>
      <w:r w:rsidRPr="00D5717B">
        <w:rPr>
          <w:rFonts w:asciiTheme="minorBidi" w:hAnsiTheme="minorBidi"/>
          <w:b/>
          <w:bCs/>
          <w:sz w:val="20"/>
          <w:szCs w:val="20"/>
        </w:rPr>
        <w:t>S</w:t>
      </w:r>
      <w:r w:rsidR="00CE1DA8" w:rsidRPr="00D5717B">
        <w:rPr>
          <w:rFonts w:asciiTheme="minorBidi" w:hAnsiTheme="minorBidi"/>
          <w:sz w:val="20"/>
          <w:szCs w:val="20"/>
        </w:rPr>
        <w:t>pezifisch</w:t>
      </w:r>
      <w:r>
        <w:rPr>
          <w:rFonts w:asciiTheme="minorBidi" w:hAnsiTheme="minorBidi"/>
          <w:sz w:val="20"/>
          <w:szCs w:val="20"/>
        </w:rPr>
        <w:t xml:space="preserve"> – </w:t>
      </w:r>
      <w:r w:rsidRPr="00D5717B">
        <w:rPr>
          <w:rFonts w:asciiTheme="minorBidi" w:hAnsiTheme="minorBidi"/>
          <w:b/>
          <w:bCs/>
          <w:sz w:val="20"/>
          <w:szCs w:val="20"/>
        </w:rPr>
        <w:t>M</w:t>
      </w:r>
      <w:r w:rsidR="00CE1DA8" w:rsidRPr="00D5717B">
        <w:rPr>
          <w:rFonts w:asciiTheme="minorBidi" w:hAnsiTheme="minorBidi"/>
          <w:sz w:val="20"/>
          <w:szCs w:val="20"/>
        </w:rPr>
        <w:t>essbar</w:t>
      </w:r>
      <w:r>
        <w:rPr>
          <w:rFonts w:asciiTheme="minorBidi" w:hAnsiTheme="minorBidi"/>
          <w:sz w:val="20"/>
          <w:szCs w:val="20"/>
        </w:rPr>
        <w:t xml:space="preserve"> – </w:t>
      </w:r>
      <w:r w:rsidRPr="00D5717B">
        <w:rPr>
          <w:rFonts w:asciiTheme="minorBidi" w:hAnsiTheme="minorBidi"/>
          <w:b/>
          <w:bCs/>
          <w:sz w:val="20"/>
          <w:szCs w:val="20"/>
        </w:rPr>
        <w:t>A</w:t>
      </w:r>
      <w:r w:rsidR="00CE1DA8" w:rsidRPr="00D5717B">
        <w:rPr>
          <w:rFonts w:asciiTheme="minorBidi" w:hAnsiTheme="minorBidi"/>
          <w:sz w:val="20"/>
          <w:szCs w:val="20"/>
        </w:rPr>
        <w:t>kzeptiert</w:t>
      </w:r>
      <w:r>
        <w:rPr>
          <w:rFonts w:asciiTheme="minorBidi" w:hAnsiTheme="minorBidi"/>
          <w:sz w:val="20"/>
          <w:szCs w:val="20"/>
        </w:rPr>
        <w:t xml:space="preserve"> – </w:t>
      </w:r>
      <w:r w:rsidRPr="00D5717B">
        <w:rPr>
          <w:rFonts w:asciiTheme="minorBidi" w:hAnsiTheme="minorBidi"/>
          <w:b/>
          <w:bCs/>
          <w:sz w:val="20"/>
          <w:szCs w:val="20"/>
        </w:rPr>
        <w:t>R</w:t>
      </w:r>
      <w:r w:rsidR="00CE1DA8" w:rsidRPr="00D5717B">
        <w:rPr>
          <w:rFonts w:asciiTheme="minorBidi" w:hAnsiTheme="minorBidi"/>
          <w:sz w:val="20"/>
          <w:szCs w:val="20"/>
        </w:rPr>
        <w:t>ealistisch</w:t>
      </w:r>
      <w:r>
        <w:rPr>
          <w:rFonts w:asciiTheme="minorBidi" w:hAnsiTheme="minorBidi"/>
          <w:sz w:val="20"/>
          <w:szCs w:val="20"/>
        </w:rPr>
        <w:t xml:space="preserve"> – </w:t>
      </w:r>
      <w:r w:rsidRPr="00D5717B">
        <w:rPr>
          <w:rFonts w:asciiTheme="minorBidi" w:hAnsiTheme="minorBidi"/>
          <w:b/>
          <w:bCs/>
          <w:sz w:val="20"/>
          <w:szCs w:val="20"/>
        </w:rPr>
        <w:t>T</w:t>
      </w:r>
      <w:r w:rsidR="00CE1DA8" w:rsidRPr="00D5717B">
        <w:rPr>
          <w:rFonts w:asciiTheme="minorBidi" w:hAnsiTheme="minorBidi"/>
          <w:sz w:val="20"/>
          <w:szCs w:val="20"/>
        </w:rPr>
        <w:t>erminiert</w:t>
      </w:r>
      <w:r w:rsidR="00D5717B">
        <w:rPr>
          <w:rFonts w:asciiTheme="minorBidi" w:hAnsiTheme="minorBidi"/>
          <w:sz w:val="20"/>
          <w:szCs w:val="20"/>
        </w:rPr>
        <w:t>.</w:t>
      </w:r>
      <w:r w:rsidR="00CE1DA8" w:rsidRPr="00D5717B">
        <w:rPr>
          <w:rFonts w:asciiTheme="minorBidi" w:hAnsiTheme="minorBidi"/>
          <w:sz w:val="20"/>
          <w:szCs w:val="20"/>
        </w:rPr>
        <w:t xml:space="preserve"> </w:t>
      </w:r>
    </w:p>
    <w:p w14:paraId="4849A16A" w14:textId="77777777" w:rsidR="008854B8" w:rsidRDefault="00FC2A2A" w:rsidP="00D5717B">
      <w:pPr>
        <w:pStyle w:val="Listenabsatz"/>
        <w:spacing w:line="360" w:lineRule="auto"/>
        <w:rPr>
          <w:rFonts w:asciiTheme="minorBidi" w:hAnsiTheme="minorBidi"/>
          <w:sz w:val="20"/>
          <w:szCs w:val="20"/>
        </w:rPr>
      </w:pPr>
      <w:r w:rsidRPr="00844113">
        <w:rPr>
          <w:rFonts w:asciiTheme="minorBidi" w:hAnsiTheme="minorBidi"/>
          <w:b/>
          <w:bCs/>
          <w:i/>
          <w:iCs/>
          <w:sz w:val="20"/>
          <w:szCs w:val="20"/>
        </w:rPr>
        <w:t>Beispiele</w:t>
      </w:r>
      <w:r>
        <w:rPr>
          <w:rFonts w:asciiTheme="minorBidi" w:hAnsiTheme="minorBidi"/>
          <w:sz w:val="20"/>
          <w:szCs w:val="20"/>
        </w:rPr>
        <w:t xml:space="preserve">: </w:t>
      </w:r>
    </w:p>
    <w:p w14:paraId="3E03428B" w14:textId="0147C805" w:rsidR="00967C42" w:rsidRPr="00D5717B" w:rsidRDefault="001A1A5C" w:rsidP="00967C42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V</w:t>
      </w:r>
      <w:r w:rsidR="00967C42">
        <w:rPr>
          <w:rFonts w:asciiTheme="minorBidi" w:hAnsiTheme="minorBidi"/>
          <w:sz w:val="20"/>
          <w:szCs w:val="20"/>
        </w:rPr>
        <w:t xml:space="preserve">erdeutlichen, dass bestimmte Rahmenbedingungen geändert werden müssen (in der Branche, </w:t>
      </w:r>
      <w:r w:rsidR="00027D0E">
        <w:rPr>
          <w:rFonts w:asciiTheme="minorBidi" w:hAnsiTheme="minorBidi"/>
          <w:sz w:val="20"/>
          <w:szCs w:val="20"/>
        </w:rPr>
        <w:t>politisch, regulatorisch etc.)</w:t>
      </w:r>
      <w:r>
        <w:rPr>
          <w:rFonts w:asciiTheme="minorBidi" w:hAnsiTheme="minorBidi"/>
          <w:sz w:val="20"/>
          <w:szCs w:val="20"/>
        </w:rPr>
        <w:t>.</w:t>
      </w:r>
    </w:p>
    <w:p w14:paraId="72D19570" w14:textId="7F455225" w:rsidR="00FC2A2A" w:rsidRDefault="001A1A5C" w:rsidP="004E3B2C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</w:t>
      </w:r>
      <w:r w:rsidR="008854B8">
        <w:rPr>
          <w:rFonts w:asciiTheme="minorBidi" w:hAnsiTheme="minorBidi"/>
          <w:sz w:val="20"/>
          <w:szCs w:val="20"/>
        </w:rPr>
        <w:t>ufzeigen, dass ein bestimmtes Verfahren oder eine Technologie geeignet ist</w:t>
      </w:r>
    </w:p>
    <w:p w14:paraId="7D8EAE34" w14:textId="5C7656A8" w:rsidR="00BA11E3" w:rsidRDefault="00D5717B" w:rsidP="004E3B2C">
      <w:pPr>
        <w:pStyle w:val="Listenabsatz"/>
        <w:numPr>
          <w:ilvl w:val="0"/>
          <w:numId w:val="22"/>
        </w:num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</w:rPr>
        <w:t>Welche</w:t>
      </w:r>
      <w:r w:rsidR="00067AFD" w:rsidRPr="00772D4B">
        <w:rPr>
          <w:rFonts w:asciiTheme="minorBidi" w:hAnsiTheme="minorBidi"/>
        </w:rPr>
        <w:t xml:space="preserve"> </w:t>
      </w:r>
      <w:r w:rsidR="00067AFD" w:rsidRPr="004B5A31">
        <w:rPr>
          <w:rFonts w:asciiTheme="minorBidi" w:hAnsiTheme="minorBidi"/>
          <w:b/>
          <w:bCs/>
          <w:color w:val="4472C4" w:themeColor="accent1"/>
        </w:rPr>
        <w:t>Zielgruppe</w:t>
      </w:r>
      <w:r w:rsidRPr="004B5A31">
        <w:rPr>
          <w:rFonts w:asciiTheme="minorBidi" w:hAnsiTheme="minorBidi"/>
          <w:b/>
          <w:bCs/>
          <w:color w:val="4472C4" w:themeColor="accent1"/>
        </w:rPr>
        <w:t>n</w:t>
      </w:r>
      <w:r w:rsidRPr="004B5A31">
        <w:rPr>
          <w:rFonts w:asciiTheme="minorBidi" w:hAnsiTheme="minorBidi"/>
          <w:color w:val="4472C4" w:themeColor="accent1"/>
        </w:rPr>
        <w:t xml:space="preserve"> </w:t>
      </w:r>
      <w:r>
        <w:rPr>
          <w:rFonts w:asciiTheme="minorBidi" w:hAnsiTheme="minorBidi"/>
        </w:rPr>
        <w:t xml:space="preserve">möchten </w:t>
      </w:r>
      <w:r w:rsidR="00CC0401">
        <w:rPr>
          <w:rFonts w:asciiTheme="minorBidi" w:hAnsiTheme="minorBidi"/>
        </w:rPr>
        <w:t>Sie</w:t>
      </w:r>
      <w:r>
        <w:rPr>
          <w:rFonts w:asciiTheme="minorBidi" w:hAnsiTheme="minorBidi"/>
        </w:rPr>
        <w:t xml:space="preserve"> mit dem</w:t>
      </w:r>
      <w:r w:rsidR="002D6FEE" w:rsidRPr="00772D4B">
        <w:rPr>
          <w:rFonts w:asciiTheme="minorBidi" w:hAnsiTheme="minorBidi"/>
        </w:rPr>
        <w:t xml:space="preserve"> Projekt</w:t>
      </w:r>
      <w:r>
        <w:rPr>
          <w:rFonts w:asciiTheme="minorBidi" w:hAnsiTheme="minorBidi"/>
        </w:rPr>
        <w:t xml:space="preserve"> erreichen</w:t>
      </w:r>
      <w:r w:rsidR="00D231AD">
        <w:rPr>
          <w:rFonts w:asciiTheme="minorBidi" w:hAnsiTheme="minorBidi"/>
        </w:rPr>
        <w:t xml:space="preserve"> und womit</w:t>
      </w:r>
      <w:r w:rsidR="000221B5">
        <w:rPr>
          <w:rFonts w:asciiTheme="minorBidi" w:hAnsiTheme="minorBidi"/>
        </w:rPr>
        <w:t>?</w:t>
      </w:r>
      <w:r w:rsidR="00037D48" w:rsidRPr="00772D4B">
        <w:rPr>
          <w:rFonts w:asciiTheme="minorBidi" w:hAnsiTheme="minorBidi"/>
        </w:rPr>
        <w:t xml:space="preserve"> </w:t>
      </w:r>
      <w:r w:rsidR="000221B5">
        <w:rPr>
          <w:rFonts w:asciiTheme="minorBidi" w:hAnsiTheme="minorBidi"/>
        </w:rPr>
        <w:br/>
      </w:r>
      <w:r w:rsidR="000221B5" w:rsidRPr="00844113">
        <w:rPr>
          <w:rFonts w:asciiTheme="minorBidi" w:hAnsiTheme="minorBidi"/>
          <w:b/>
          <w:bCs/>
          <w:i/>
          <w:iCs/>
          <w:sz w:val="20"/>
          <w:szCs w:val="20"/>
        </w:rPr>
        <w:t>Beispiele</w:t>
      </w:r>
      <w:r w:rsidR="000221B5" w:rsidRPr="00772D4B">
        <w:rPr>
          <w:rFonts w:asciiTheme="minorBidi" w:hAnsiTheme="minorBidi"/>
          <w:sz w:val="20"/>
          <w:szCs w:val="20"/>
        </w:rPr>
        <w:t xml:space="preserve">: </w:t>
      </w:r>
    </w:p>
    <w:p w14:paraId="6E68E37A" w14:textId="77A028C5" w:rsidR="00BA11E3" w:rsidRDefault="00037D48" w:rsidP="00BA11E3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 w:rsidRPr="00772D4B">
        <w:rPr>
          <w:rFonts w:asciiTheme="minorBidi" w:hAnsiTheme="minorBidi"/>
          <w:sz w:val="20"/>
          <w:szCs w:val="20"/>
        </w:rPr>
        <w:t>wissenschaftliche Gemeinschaft</w:t>
      </w:r>
      <w:r w:rsidR="00D231AD">
        <w:rPr>
          <w:rFonts w:asciiTheme="minorBidi" w:hAnsiTheme="minorBidi"/>
          <w:sz w:val="20"/>
          <w:szCs w:val="20"/>
        </w:rPr>
        <w:t xml:space="preserve"> </w:t>
      </w:r>
      <w:r w:rsidR="00D231AD" w:rsidRPr="00D231AD">
        <w:rPr>
          <w:rFonts w:asciiTheme="minorBidi" w:eastAsia="Wingdings" w:hAnsiTheme="minorBidi" w:cs="Wingdings"/>
          <w:sz w:val="20"/>
          <w:szCs w:val="20"/>
        </w:rPr>
        <w:t>à</w:t>
      </w:r>
      <w:r w:rsidR="00D231AD">
        <w:rPr>
          <w:rFonts w:asciiTheme="minorBidi" w:hAnsiTheme="minorBidi"/>
          <w:sz w:val="20"/>
          <w:szCs w:val="20"/>
        </w:rPr>
        <w:t xml:space="preserve"> neue Verfahren und technische Optionen aufzeigen</w:t>
      </w:r>
    </w:p>
    <w:p w14:paraId="0C6D4435" w14:textId="523E5F45" w:rsidR="00BA11E3" w:rsidRDefault="00037D48" w:rsidP="00BA11E3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 w:rsidRPr="00772D4B">
        <w:rPr>
          <w:rFonts w:asciiTheme="minorBidi" w:hAnsiTheme="minorBidi"/>
          <w:sz w:val="20"/>
          <w:szCs w:val="20"/>
        </w:rPr>
        <w:t>politische Stakeholder</w:t>
      </w:r>
      <w:r w:rsidR="00D231AD">
        <w:rPr>
          <w:rFonts w:asciiTheme="minorBidi" w:hAnsiTheme="minorBidi"/>
          <w:sz w:val="20"/>
          <w:szCs w:val="20"/>
        </w:rPr>
        <w:t xml:space="preserve"> </w:t>
      </w:r>
      <w:r w:rsidR="00D231AD" w:rsidRPr="00D231AD">
        <w:rPr>
          <w:rFonts w:asciiTheme="minorBidi" w:eastAsia="Wingdings" w:hAnsiTheme="minorBidi" w:cs="Wingdings"/>
          <w:sz w:val="20"/>
          <w:szCs w:val="20"/>
        </w:rPr>
        <w:t>à</w:t>
      </w:r>
      <w:r w:rsidR="00D231AD">
        <w:rPr>
          <w:rFonts w:asciiTheme="minorBidi" w:hAnsiTheme="minorBidi"/>
          <w:sz w:val="20"/>
          <w:szCs w:val="20"/>
        </w:rPr>
        <w:t xml:space="preserve"> Herausforderungen adressieren</w:t>
      </w:r>
    </w:p>
    <w:p w14:paraId="5F74F50F" w14:textId="668D3913" w:rsidR="00BA11E3" w:rsidRDefault="00BA11E3" w:rsidP="00BA11E3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Branche bzw. </w:t>
      </w:r>
      <w:r w:rsidR="40FE1A4C" w:rsidRPr="70668998">
        <w:rPr>
          <w:rFonts w:asciiTheme="minorBidi" w:hAnsiTheme="minorBidi"/>
          <w:sz w:val="20"/>
          <w:szCs w:val="20"/>
        </w:rPr>
        <w:t>DVGW-</w:t>
      </w:r>
      <w:r w:rsidR="00037D48" w:rsidRPr="00772D4B">
        <w:rPr>
          <w:rFonts w:asciiTheme="minorBidi" w:hAnsiTheme="minorBidi"/>
          <w:sz w:val="20"/>
          <w:szCs w:val="20"/>
        </w:rPr>
        <w:t>Mitgliedsunternehmen</w:t>
      </w:r>
      <w:r w:rsidR="00FD1930">
        <w:rPr>
          <w:rFonts w:asciiTheme="minorBidi" w:hAnsiTheme="minorBidi"/>
          <w:sz w:val="20"/>
          <w:szCs w:val="20"/>
        </w:rPr>
        <w:t xml:space="preserve"> </w:t>
      </w:r>
      <w:r w:rsidR="00FD1930" w:rsidRPr="00FD1930">
        <w:rPr>
          <w:rFonts w:asciiTheme="minorBidi" w:eastAsia="Wingdings" w:hAnsiTheme="minorBidi" w:cs="Wingdings"/>
          <w:sz w:val="20"/>
          <w:szCs w:val="20"/>
        </w:rPr>
        <w:t>à</w:t>
      </w:r>
      <w:r w:rsidR="00FD1930">
        <w:rPr>
          <w:rFonts w:asciiTheme="minorBidi" w:hAnsiTheme="minorBidi"/>
          <w:sz w:val="20"/>
          <w:szCs w:val="20"/>
        </w:rPr>
        <w:t xml:space="preserve"> </w:t>
      </w:r>
      <w:r w:rsidR="008641AB">
        <w:rPr>
          <w:rFonts w:asciiTheme="minorBidi" w:hAnsiTheme="minorBidi"/>
          <w:sz w:val="20"/>
          <w:szCs w:val="20"/>
        </w:rPr>
        <w:t>praktische Umsetzung von Technologien</w:t>
      </w:r>
    </w:p>
    <w:p w14:paraId="68493B1E" w14:textId="1CCDE278" w:rsidR="003A0938" w:rsidRPr="00BA11E3" w:rsidRDefault="00BA11E3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 w:rsidRPr="00BA11E3">
        <w:rPr>
          <w:rFonts w:asciiTheme="minorBidi" w:hAnsiTheme="minorBidi"/>
          <w:sz w:val="20"/>
          <w:szCs w:val="20"/>
        </w:rPr>
        <w:t xml:space="preserve">Medien und </w:t>
      </w:r>
      <w:r>
        <w:rPr>
          <w:rFonts w:asciiTheme="minorBidi" w:hAnsiTheme="minorBidi"/>
          <w:sz w:val="20"/>
          <w:szCs w:val="20"/>
        </w:rPr>
        <w:t xml:space="preserve">Fach- oder </w:t>
      </w:r>
      <w:r w:rsidR="00037D48" w:rsidRPr="00BA11E3">
        <w:rPr>
          <w:rFonts w:asciiTheme="minorBidi" w:hAnsiTheme="minorBidi"/>
          <w:sz w:val="20"/>
          <w:szCs w:val="20"/>
        </w:rPr>
        <w:t>breite Öffentlichkeit etc.</w:t>
      </w:r>
      <w:r w:rsidR="00D231AD">
        <w:rPr>
          <w:rFonts w:asciiTheme="minorBidi" w:hAnsiTheme="minorBidi"/>
          <w:sz w:val="20"/>
          <w:szCs w:val="20"/>
        </w:rPr>
        <w:t xml:space="preserve"> </w:t>
      </w:r>
      <w:r w:rsidR="00D231AD" w:rsidRPr="00D231AD">
        <w:rPr>
          <w:rFonts w:asciiTheme="minorBidi" w:eastAsia="Wingdings" w:hAnsiTheme="minorBidi" w:cs="Wingdings"/>
          <w:sz w:val="20"/>
          <w:szCs w:val="20"/>
        </w:rPr>
        <w:t>à</w:t>
      </w:r>
      <w:r w:rsidR="00D231AD">
        <w:rPr>
          <w:rFonts w:asciiTheme="minorBidi" w:hAnsiTheme="minorBidi"/>
          <w:sz w:val="20"/>
          <w:szCs w:val="20"/>
        </w:rPr>
        <w:t xml:space="preserve"> </w:t>
      </w:r>
      <w:r w:rsidR="00FD1930">
        <w:rPr>
          <w:rFonts w:asciiTheme="minorBidi" w:hAnsiTheme="minorBidi"/>
          <w:sz w:val="20"/>
          <w:szCs w:val="20"/>
        </w:rPr>
        <w:t>Forschungsergebnisse bekanntmachen</w:t>
      </w:r>
    </w:p>
    <w:p w14:paraId="06C5EE03" w14:textId="32A8D767" w:rsidR="00954057" w:rsidRDefault="002D6FEE" w:rsidP="00772D4B">
      <w:pPr>
        <w:pStyle w:val="Listenabsatz"/>
        <w:numPr>
          <w:ilvl w:val="0"/>
          <w:numId w:val="22"/>
        </w:numPr>
        <w:spacing w:line="360" w:lineRule="auto"/>
        <w:rPr>
          <w:rFonts w:asciiTheme="minorBidi" w:hAnsiTheme="minorBidi"/>
        </w:rPr>
      </w:pPr>
      <w:r w:rsidRPr="00772D4B">
        <w:rPr>
          <w:rFonts w:asciiTheme="minorBidi" w:hAnsiTheme="minorBidi"/>
        </w:rPr>
        <w:t xml:space="preserve">Was ist der </w:t>
      </w:r>
      <w:r w:rsidR="00A4061B" w:rsidRPr="004B5A31">
        <w:rPr>
          <w:rFonts w:asciiTheme="minorBidi" w:hAnsiTheme="minorBidi"/>
          <w:b/>
          <w:bCs/>
          <w:color w:val="4472C4" w:themeColor="accent1"/>
        </w:rPr>
        <w:t>Mehrwert</w:t>
      </w:r>
      <w:r w:rsidR="00A4061B" w:rsidRPr="004B5A31">
        <w:rPr>
          <w:rFonts w:asciiTheme="minorBidi" w:hAnsiTheme="minorBidi"/>
          <w:color w:val="4472C4" w:themeColor="accent1"/>
        </w:rPr>
        <w:t xml:space="preserve"> </w:t>
      </w:r>
      <w:r w:rsidR="00A4061B" w:rsidRPr="00772D4B">
        <w:rPr>
          <w:rFonts w:asciiTheme="minorBidi" w:hAnsiTheme="minorBidi"/>
        </w:rPr>
        <w:t xml:space="preserve">des Projekts für die </w:t>
      </w:r>
      <w:r w:rsidR="00AC0A12">
        <w:rPr>
          <w:rFonts w:asciiTheme="minorBidi" w:hAnsiTheme="minorBidi"/>
        </w:rPr>
        <w:t xml:space="preserve">jeweilige </w:t>
      </w:r>
      <w:r w:rsidR="00A4061B" w:rsidRPr="00772D4B">
        <w:rPr>
          <w:rFonts w:asciiTheme="minorBidi" w:hAnsiTheme="minorBidi"/>
        </w:rPr>
        <w:t>Zielgruppe?</w:t>
      </w:r>
      <w:r w:rsidR="00F82E7C">
        <w:rPr>
          <w:rFonts w:asciiTheme="minorBidi" w:hAnsiTheme="minorBidi"/>
        </w:rPr>
        <w:t xml:space="preserve"> </w:t>
      </w:r>
    </w:p>
    <w:p w14:paraId="26060300" w14:textId="77777777" w:rsidR="00027D0E" w:rsidRPr="00027D0E" w:rsidRDefault="00027D0E" w:rsidP="00027D0E">
      <w:pPr>
        <w:spacing w:line="360" w:lineRule="auto"/>
        <w:ind w:left="360" w:firstLine="349"/>
        <w:rPr>
          <w:rFonts w:asciiTheme="minorBidi" w:hAnsiTheme="minorBidi"/>
          <w:sz w:val="20"/>
          <w:szCs w:val="20"/>
        </w:rPr>
      </w:pPr>
      <w:r w:rsidRPr="00027D0E">
        <w:rPr>
          <w:rFonts w:asciiTheme="minorBidi" w:hAnsiTheme="minorBidi"/>
          <w:i/>
          <w:iCs/>
          <w:sz w:val="20"/>
          <w:szCs w:val="20"/>
        </w:rPr>
        <w:t>Beispiele</w:t>
      </w:r>
      <w:r w:rsidRPr="00027D0E">
        <w:rPr>
          <w:rFonts w:asciiTheme="minorBidi" w:hAnsiTheme="minorBidi"/>
          <w:sz w:val="20"/>
          <w:szCs w:val="20"/>
        </w:rPr>
        <w:t xml:space="preserve">: </w:t>
      </w:r>
    </w:p>
    <w:p w14:paraId="07091C9E" w14:textId="74DA61AF" w:rsidR="00027D0E" w:rsidRDefault="008E6127" w:rsidP="00027D0E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</w:t>
      </w:r>
      <w:r w:rsidR="00027D0E" w:rsidRPr="00027D0E">
        <w:rPr>
          <w:rFonts w:asciiTheme="minorBidi" w:hAnsiTheme="minorBidi"/>
          <w:sz w:val="20"/>
          <w:szCs w:val="20"/>
        </w:rPr>
        <w:t>inen bestimmten technologischen Aspekt</w:t>
      </w:r>
      <w:r w:rsidR="00246E99">
        <w:rPr>
          <w:rFonts w:asciiTheme="minorBidi" w:hAnsiTheme="minorBidi"/>
          <w:sz w:val="20"/>
          <w:szCs w:val="20"/>
        </w:rPr>
        <w:t xml:space="preserve"> besser verstehen</w:t>
      </w:r>
      <w:r w:rsidR="001A1A5C">
        <w:rPr>
          <w:rFonts w:asciiTheme="minorBidi" w:hAnsiTheme="minorBidi"/>
          <w:sz w:val="20"/>
          <w:szCs w:val="20"/>
        </w:rPr>
        <w:t>.</w:t>
      </w:r>
    </w:p>
    <w:p w14:paraId="43BB999B" w14:textId="2948305F" w:rsidR="00844113" w:rsidRDefault="00A73026" w:rsidP="00027D0E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Lösungsoptionen für eine bestimmte Herausforderung bzw. ein Problem</w:t>
      </w:r>
      <w:r w:rsidR="00246E99">
        <w:rPr>
          <w:rFonts w:asciiTheme="minorBidi" w:hAnsiTheme="minorBidi"/>
          <w:sz w:val="20"/>
          <w:szCs w:val="20"/>
        </w:rPr>
        <w:t xml:space="preserve"> erhalten</w:t>
      </w:r>
      <w:r w:rsidR="001A1A5C">
        <w:rPr>
          <w:rFonts w:asciiTheme="minorBidi" w:hAnsiTheme="minorBidi"/>
          <w:sz w:val="20"/>
          <w:szCs w:val="20"/>
        </w:rPr>
        <w:t>.</w:t>
      </w:r>
    </w:p>
    <w:p w14:paraId="455342DA" w14:textId="07428C6B" w:rsidR="00E912ED" w:rsidRPr="004B5A31" w:rsidRDefault="004B5A31" w:rsidP="004B5A31">
      <w:pPr>
        <w:pStyle w:val="Listenabsatz"/>
        <w:numPr>
          <w:ilvl w:val="0"/>
          <w:numId w:val="22"/>
        </w:numPr>
        <w:spacing w:line="360" w:lineRule="auto"/>
      </w:pPr>
      <w:r>
        <w:rPr>
          <w:rFonts w:asciiTheme="minorBidi" w:hAnsiTheme="minorBidi"/>
        </w:rPr>
        <w:t xml:space="preserve">Welche </w:t>
      </w:r>
      <w:r w:rsidRPr="008E6127">
        <w:rPr>
          <w:rFonts w:asciiTheme="minorBidi" w:hAnsiTheme="minorBidi"/>
        </w:rPr>
        <w:t>potenzielle</w:t>
      </w:r>
      <w:r w:rsidR="000F60EE">
        <w:rPr>
          <w:rFonts w:asciiTheme="minorBidi" w:hAnsiTheme="minorBidi"/>
        </w:rPr>
        <w:t>n</w:t>
      </w:r>
      <w:r w:rsidRPr="008E6127">
        <w:rPr>
          <w:rFonts w:asciiTheme="minorBidi" w:hAnsiTheme="minorBidi"/>
          <w:b/>
          <w:bCs/>
        </w:rPr>
        <w:t xml:space="preserve"> </w:t>
      </w:r>
      <w:r w:rsidRPr="004B5A31">
        <w:rPr>
          <w:rFonts w:asciiTheme="minorBidi" w:hAnsiTheme="minorBidi"/>
          <w:b/>
          <w:bCs/>
          <w:color w:val="4472C4" w:themeColor="accent1"/>
        </w:rPr>
        <w:t>Botschaften</w:t>
      </w:r>
      <w:r>
        <w:rPr>
          <w:rFonts w:asciiTheme="minorBidi" w:hAnsiTheme="minorBidi"/>
        </w:rPr>
        <w:t xml:space="preserve"> lassen</w:t>
      </w:r>
      <w:r w:rsidRPr="004B5A31">
        <w:rPr>
          <w:rFonts w:asciiTheme="minorBidi" w:hAnsiTheme="minorBidi"/>
        </w:rPr>
        <w:t xml:space="preserve"> sich anhand der erwarteten Ergebnisse an die jeweilige Zielgruppe senden?</w:t>
      </w:r>
    </w:p>
    <w:p w14:paraId="71A8DD5B" w14:textId="77777777" w:rsidR="004B5A31" w:rsidRPr="00027D0E" w:rsidRDefault="004B5A31" w:rsidP="004B5A31">
      <w:pPr>
        <w:spacing w:line="360" w:lineRule="auto"/>
        <w:ind w:left="360" w:firstLine="349"/>
        <w:rPr>
          <w:rFonts w:asciiTheme="minorBidi" w:hAnsiTheme="minorBidi"/>
          <w:sz w:val="20"/>
          <w:szCs w:val="20"/>
        </w:rPr>
      </w:pPr>
      <w:r w:rsidRPr="00027D0E">
        <w:rPr>
          <w:rFonts w:asciiTheme="minorBidi" w:hAnsiTheme="minorBidi"/>
          <w:i/>
          <w:iCs/>
          <w:sz w:val="20"/>
          <w:szCs w:val="20"/>
        </w:rPr>
        <w:t>Beispiele</w:t>
      </w:r>
      <w:r w:rsidRPr="00027D0E">
        <w:rPr>
          <w:rFonts w:asciiTheme="minorBidi" w:hAnsiTheme="minorBidi"/>
          <w:sz w:val="20"/>
          <w:szCs w:val="20"/>
        </w:rPr>
        <w:t xml:space="preserve">: </w:t>
      </w:r>
    </w:p>
    <w:p w14:paraId="6CFBDC34" w14:textId="24107729" w:rsidR="004B5A31" w:rsidRDefault="001E25AE" w:rsidP="004B5A31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Die Technologie</w:t>
      </w:r>
      <w:r w:rsidR="008E6127">
        <w:rPr>
          <w:rFonts w:asciiTheme="minorBidi" w:hAnsiTheme="minorBidi"/>
          <w:sz w:val="20"/>
          <w:szCs w:val="20"/>
        </w:rPr>
        <w:t xml:space="preserve"> XY</w:t>
      </w:r>
      <w:r>
        <w:rPr>
          <w:rFonts w:asciiTheme="minorBidi" w:hAnsiTheme="minorBidi"/>
          <w:sz w:val="20"/>
          <w:szCs w:val="20"/>
        </w:rPr>
        <w:t xml:space="preserve"> kann für eine bestimmte Anwendung genutzt werden</w:t>
      </w:r>
      <w:r w:rsidR="008E6127">
        <w:rPr>
          <w:rFonts w:asciiTheme="minorBidi" w:hAnsiTheme="minorBidi"/>
          <w:sz w:val="20"/>
          <w:szCs w:val="20"/>
        </w:rPr>
        <w:t xml:space="preserve"> (Industrie)</w:t>
      </w:r>
      <w:r>
        <w:rPr>
          <w:rFonts w:asciiTheme="minorBidi" w:hAnsiTheme="minorBidi"/>
          <w:sz w:val="20"/>
          <w:szCs w:val="20"/>
        </w:rPr>
        <w:t>.</w:t>
      </w:r>
    </w:p>
    <w:p w14:paraId="04F9F01D" w14:textId="27747649" w:rsidR="001E25AE" w:rsidRPr="004B5A31" w:rsidRDefault="008E6127" w:rsidP="004B5A31">
      <w:pPr>
        <w:pStyle w:val="Listenabsatz"/>
        <w:numPr>
          <w:ilvl w:val="1"/>
          <w:numId w:val="22"/>
        </w:numPr>
        <w:spacing w:line="360" w:lineRule="auto"/>
        <w:ind w:left="993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Der regulatorische Rahmen muss angepasst werden (Politik). </w:t>
      </w:r>
    </w:p>
    <w:p w14:paraId="7105506E" w14:textId="77777777" w:rsidR="004B5A31" w:rsidRDefault="004B5A31" w:rsidP="004B5A31">
      <w:pPr>
        <w:pStyle w:val="Berichtstext"/>
      </w:pPr>
    </w:p>
    <w:p w14:paraId="79B97E4C" w14:textId="64204540" w:rsidR="00E912ED" w:rsidRDefault="000D439F" w:rsidP="00890D3D">
      <w:pPr>
        <w:pStyle w:val="berschrift2"/>
      </w:pPr>
      <w:r>
        <w:t xml:space="preserve">Mögliche </w:t>
      </w:r>
      <w:r w:rsidR="00E912ED">
        <w:t>Kommunikations</w:t>
      </w:r>
      <w:r w:rsidR="00844750">
        <w:t>- und/oder Verwertungs</w:t>
      </w:r>
      <w:r w:rsidR="00E912ED">
        <w:t>maßnahmen</w:t>
      </w:r>
      <w:r>
        <w:t xml:space="preserve"> </w:t>
      </w:r>
    </w:p>
    <w:p w14:paraId="5B371171" w14:textId="1F119055" w:rsidR="0066406B" w:rsidRDefault="001D73BD" w:rsidP="00A71277">
      <w:pPr>
        <w:pStyle w:val="Berichtstext"/>
      </w:pPr>
      <w:r>
        <w:t>A</w:t>
      </w:r>
      <w:r w:rsidR="00A71277" w:rsidRPr="00AC66EF">
        <w:t>ufbauend</w:t>
      </w:r>
      <w:r>
        <w:t xml:space="preserve"> </w:t>
      </w:r>
      <w:r w:rsidR="00690F97">
        <w:t>auf dem Kommunikationsziel und den zu adressierenden Zielgruppen</w:t>
      </w:r>
      <w:r w:rsidR="00A71277" w:rsidRPr="00AC66EF">
        <w:t xml:space="preserve"> können Kommunikationsmaßnahmen, -formate und -kanäle bestimmt werden.</w:t>
      </w:r>
      <w:r w:rsidR="00690F97">
        <w:t xml:space="preserve"> Diese sollen in der </w:t>
      </w:r>
      <w:r w:rsidR="00D517BE">
        <w:t xml:space="preserve">Beschreibung des AP skizziert werden. </w:t>
      </w:r>
    </w:p>
    <w:p w14:paraId="3E4E54B8" w14:textId="794145D3" w:rsidR="00A71277" w:rsidRPr="00A71277" w:rsidRDefault="00617E3B" w:rsidP="006C3764">
      <w:pPr>
        <w:pStyle w:val="Berichtstext"/>
      </w:pPr>
      <w:r>
        <w:t xml:space="preserve">Folgende Fragen sollen dabei helfen, die geeigneten Maßnahmen zu </w:t>
      </w:r>
      <w:r w:rsidR="00F515C1">
        <w:t>identifizieren:</w:t>
      </w:r>
    </w:p>
    <w:p w14:paraId="19325709" w14:textId="2DACA78E" w:rsidR="008A695C" w:rsidRDefault="008A695C" w:rsidP="00F05C1E">
      <w:pPr>
        <w:pStyle w:val="Listenabsatz"/>
        <w:numPr>
          <w:ilvl w:val="0"/>
          <w:numId w:val="22"/>
        </w:numPr>
        <w:spacing w:after="60" w:line="276" w:lineRule="auto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Welche </w:t>
      </w:r>
      <w:r w:rsidRPr="00806983">
        <w:rPr>
          <w:rFonts w:asciiTheme="minorBidi" w:hAnsiTheme="minorBidi"/>
          <w:b/>
          <w:bCs/>
          <w:color w:val="4472C4" w:themeColor="accent1"/>
        </w:rPr>
        <w:t>Kommunikationsmaßnahmen</w:t>
      </w:r>
      <w:r w:rsidR="00027D0E" w:rsidRPr="00806983">
        <w:rPr>
          <w:rFonts w:asciiTheme="minorBidi" w:hAnsiTheme="minorBidi"/>
          <w:color w:val="4472C4" w:themeColor="accent1"/>
        </w:rPr>
        <w:t xml:space="preserve"> </w:t>
      </w:r>
      <w:r w:rsidR="00027D0E">
        <w:rPr>
          <w:rFonts w:asciiTheme="minorBidi" w:hAnsiTheme="minorBidi"/>
        </w:rPr>
        <w:t>sind geeignet, um das Ziel und die Zielgruppen zu erreichen</w:t>
      </w:r>
      <w:r>
        <w:rPr>
          <w:rFonts w:asciiTheme="minorBidi" w:hAnsiTheme="minorBidi"/>
        </w:rPr>
        <w:t>?</w:t>
      </w:r>
    </w:p>
    <w:p w14:paraId="76AD9C37" w14:textId="43E3E185" w:rsidR="00806983" w:rsidRPr="00772D4B" w:rsidRDefault="00806983" w:rsidP="00F05C1E">
      <w:pPr>
        <w:pStyle w:val="Listenabsatz"/>
        <w:numPr>
          <w:ilvl w:val="0"/>
          <w:numId w:val="22"/>
        </w:numPr>
        <w:spacing w:after="60" w:line="276" w:lineRule="auto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Welche </w:t>
      </w:r>
      <w:r w:rsidRPr="00845317">
        <w:rPr>
          <w:rFonts w:asciiTheme="minorBidi" w:hAnsiTheme="minorBidi"/>
          <w:b/>
          <w:bCs/>
          <w:color w:val="4472C4" w:themeColor="accent1"/>
        </w:rPr>
        <w:t>Formate</w:t>
      </w:r>
      <w:r w:rsidRPr="00845317">
        <w:rPr>
          <w:rFonts w:asciiTheme="minorBidi" w:hAnsiTheme="minorBidi"/>
          <w:color w:val="4472C4" w:themeColor="accent1"/>
        </w:rPr>
        <w:t xml:space="preserve"> </w:t>
      </w:r>
      <w:r>
        <w:rPr>
          <w:rFonts w:asciiTheme="minorBidi" w:hAnsiTheme="minorBidi"/>
        </w:rPr>
        <w:t xml:space="preserve">und </w:t>
      </w:r>
      <w:r w:rsidRPr="00845317">
        <w:rPr>
          <w:rFonts w:asciiTheme="minorBidi" w:hAnsiTheme="minorBidi"/>
          <w:b/>
          <w:bCs/>
          <w:color w:val="4472C4" w:themeColor="accent1"/>
        </w:rPr>
        <w:t>Verbreitungskanäle</w:t>
      </w:r>
      <w:r w:rsidR="00845317" w:rsidRPr="00845317">
        <w:rPr>
          <w:rFonts w:asciiTheme="minorBidi" w:hAnsiTheme="minorBidi"/>
          <w:color w:val="4472C4" w:themeColor="accent1"/>
        </w:rPr>
        <w:t xml:space="preserve"> </w:t>
      </w:r>
      <w:r w:rsidR="00845317">
        <w:rPr>
          <w:rFonts w:asciiTheme="minorBidi" w:hAnsiTheme="minorBidi"/>
        </w:rPr>
        <w:t>bieten sich dafür an?</w:t>
      </w:r>
    </w:p>
    <w:p w14:paraId="4BFF8DEF" w14:textId="18903FB0" w:rsidR="00EF6A3F" w:rsidRDefault="00EF6A3F" w:rsidP="00845317">
      <w:pPr>
        <w:pStyle w:val="Listenabsatz"/>
        <w:spacing w:before="240" w:line="360" w:lineRule="auto"/>
        <w:ind w:left="357"/>
        <w:contextualSpacing w:val="0"/>
        <w:rPr>
          <w:rFonts w:asciiTheme="minorBidi" w:hAnsiTheme="minorBidi"/>
          <w:sz w:val="20"/>
          <w:szCs w:val="20"/>
        </w:rPr>
      </w:pPr>
      <w:r w:rsidRPr="00006CA0">
        <w:rPr>
          <w:rFonts w:asciiTheme="minorBidi" w:hAnsiTheme="minorBidi"/>
          <w:b/>
          <w:bCs/>
          <w:i/>
          <w:iCs/>
          <w:sz w:val="20"/>
          <w:szCs w:val="20"/>
        </w:rPr>
        <w:lastRenderedPageBreak/>
        <w:t>Beispiele</w:t>
      </w:r>
      <w:r w:rsidRPr="00772D4B">
        <w:rPr>
          <w:rFonts w:asciiTheme="minorBidi" w:hAnsiTheme="minorBidi"/>
          <w:sz w:val="20"/>
          <w:szCs w:val="20"/>
        </w:rPr>
        <w:t xml:space="preserve">: </w:t>
      </w:r>
    </w:p>
    <w:p w14:paraId="25F4F9D8" w14:textId="4E5024DE" w:rsidR="00EF6A3F" w:rsidRDefault="00EF6A3F" w:rsidP="00845317">
      <w:pPr>
        <w:pStyle w:val="Listenabsatz"/>
        <w:numPr>
          <w:ilvl w:val="1"/>
          <w:numId w:val="22"/>
        </w:numPr>
        <w:spacing w:line="360" w:lineRule="auto"/>
        <w:ind w:left="630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Veranstaltungen (Workshop, Seminar, Online-Vortrag,</w:t>
      </w:r>
      <w:r w:rsidR="00AA23CF">
        <w:rPr>
          <w:rFonts w:asciiTheme="minorBidi" w:hAnsiTheme="minorBidi"/>
          <w:sz w:val="20"/>
          <w:szCs w:val="20"/>
        </w:rPr>
        <w:t xml:space="preserve"> parlamentarische Events</w:t>
      </w:r>
      <w:r w:rsidR="007F748A">
        <w:rPr>
          <w:rFonts w:asciiTheme="minorBidi" w:hAnsiTheme="minorBidi"/>
          <w:sz w:val="20"/>
          <w:szCs w:val="20"/>
        </w:rPr>
        <w:t>, Pressegespräche</w:t>
      </w:r>
      <w:r w:rsidR="00AA23CF">
        <w:rPr>
          <w:rFonts w:asciiTheme="minorBidi" w:hAnsiTheme="minorBidi"/>
          <w:sz w:val="20"/>
          <w:szCs w:val="20"/>
        </w:rPr>
        <w:t xml:space="preserve"> usw.)</w:t>
      </w:r>
    </w:p>
    <w:p w14:paraId="4F777287" w14:textId="2C153C2B" w:rsidR="00AA23CF" w:rsidRDefault="00AA23CF" w:rsidP="00845317">
      <w:pPr>
        <w:pStyle w:val="Listenabsatz"/>
        <w:numPr>
          <w:ilvl w:val="1"/>
          <w:numId w:val="22"/>
        </w:numPr>
        <w:spacing w:line="360" w:lineRule="auto"/>
        <w:ind w:left="630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Publikationen (Fachartikel, Factsheet, Broschüre, Flyer etc.)</w:t>
      </w:r>
      <w:r w:rsidR="00622AD2">
        <w:rPr>
          <w:rFonts w:asciiTheme="minorBidi" w:hAnsiTheme="minorBidi"/>
          <w:sz w:val="20"/>
          <w:szCs w:val="20"/>
        </w:rPr>
        <w:t xml:space="preserve"> – digital oder Print</w:t>
      </w:r>
    </w:p>
    <w:p w14:paraId="0BC0622F" w14:textId="07626604" w:rsidR="00AA23CF" w:rsidRDefault="00AA23CF" w:rsidP="00845317">
      <w:pPr>
        <w:pStyle w:val="Listenabsatz"/>
        <w:numPr>
          <w:ilvl w:val="1"/>
          <w:numId w:val="22"/>
        </w:numPr>
        <w:spacing w:line="360" w:lineRule="auto"/>
        <w:ind w:left="630" w:hanging="284"/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Social</w:t>
      </w:r>
      <w:proofErr w:type="spellEnd"/>
      <w:r>
        <w:rPr>
          <w:rFonts w:asciiTheme="minorBidi" w:hAnsiTheme="minorBidi"/>
          <w:sz w:val="20"/>
          <w:szCs w:val="20"/>
        </w:rPr>
        <w:t>-Media-Beiträge (Wort, Video, Bild)</w:t>
      </w:r>
    </w:p>
    <w:p w14:paraId="73D76E63" w14:textId="323E573D" w:rsidR="00AA23CF" w:rsidRDefault="00AA23CF" w:rsidP="00845317">
      <w:pPr>
        <w:pStyle w:val="Listenabsatz"/>
        <w:numPr>
          <w:ilvl w:val="1"/>
          <w:numId w:val="22"/>
        </w:numPr>
        <w:spacing w:line="360" w:lineRule="auto"/>
        <w:ind w:left="630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(Info</w:t>
      </w:r>
      <w:r w:rsidR="009538BB">
        <w:rPr>
          <w:rFonts w:asciiTheme="minorBidi" w:hAnsiTheme="minorBidi"/>
          <w:sz w:val="20"/>
          <w:szCs w:val="20"/>
        </w:rPr>
        <w:t>-)G</w:t>
      </w:r>
      <w:r>
        <w:rPr>
          <w:rFonts w:asciiTheme="minorBidi" w:hAnsiTheme="minorBidi"/>
          <w:sz w:val="20"/>
          <w:szCs w:val="20"/>
        </w:rPr>
        <w:t>rafiken</w:t>
      </w:r>
      <w:r w:rsidR="009538BB">
        <w:rPr>
          <w:rFonts w:asciiTheme="minorBidi" w:hAnsiTheme="minorBidi"/>
          <w:sz w:val="20"/>
          <w:szCs w:val="20"/>
        </w:rPr>
        <w:t xml:space="preserve"> (statisch, animiert, interaktiv)</w:t>
      </w:r>
      <w:r w:rsidR="00622AD2">
        <w:rPr>
          <w:rFonts w:asciiTheme="minorBidi" w:hAnsiTheme="minorBidi"/>
          <w:sz w:val="20"/>
          <w:szCs w:val="20"/>
        </w:rPr>
        <w:t xml:space="preserve"> für Webseite, </w:t>
      </w:r>
      <w:proofErr w:type="spellStart"/>
      <w:r w:rsidR="00622AD2">
        <w:rPr>
          <w:rFonts w:asciiTheme="minorBidi" w:hAnsiTheme="minorBidi"/>
          <w:sz w:val="20"/>
          <w:szCs w:val="20"/>
        </w:rPr>
        <w:t>Social</w:t>
      </w:r>
      <w:proofErr w:type="spellEnd"/>
      <w:r w:rsidR="00622AD2">
        <w:rPr>
          <w:rFonts w:asciiTheme="minorBidi" w:hAnsiTheme="minorBidi"/>
          <w:sz w:val="20"/>
          <w:szCs w:val="20"/>
        </w:rPr>
        <w:t xml:space="preserve"> Media und Co</w:t>
      </w:r>
    </w:p>
    <w:p w14:paraId="7F38208D" w14:textId="7DACF3FF" w:rsidR="007F748A" w:rsidRDefault="007F748A" w:rsidP="00845317">
      <w:pPr>
        <w:pStyle w:val="Listenabsatz"/>
        <w:numPr>
          <w:ilvl w:val="1"/>
          <w:numId w:val="22"/>
        </w:numPr>
        <w:spacing w:line="360" w:lineRule="auto"/>
        <w:ind w:left="630" w:hanging="28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News (Beiträge in Newslettern oder Medien, </w:t>
      </w:r>
      <w:r w:rsidR="009538BB">
        <w:rPr>
          <w:rFonts w:asciiTheme="minorBidi" w:hAnsiTheme="minorBidi"/>
          <w:sz w:val="20"/>
          <w:szCs w:val="20"/>
        </w:rPr>
        <w:t>Pressemitteilungen</w:t>
      </w:r>
      <w:r>
        <w:rPr>
          <w:rFonts w:asciiTheme="minorBidi" w:hAnsiTheme="minorBidi"/>
          <w:sz w:val="20"/>
          <w:szCs w:val="20"/>
        </w:rPr>
        <w:t>)</w:t>
      </w:r>
    </w:p>
    <w:p w14:paraId="049BC9FC" w14:textId="77777777" w:rsidR="00862C3D" w:rsidRPr="006C3764" w:rsidRDefault="00862C3D" w:rsidP="607F8461">
      <w:pPr>
        <w:pStyle w:val="Berichtstext"/>
      </w:pPr>
    </w:p>
    <w:p w14:paraId="43184953" w14:textId="1FA8F42B" w:rsidR="00D72B24" w:rsidRPr="00770AF6" w:rsidRDefault="008F120A" w:rsidP="00890D3D">
      <w:pPr>
        <w:pStyle w:val="berschrift2"/>
      </w:pPr>
      <w:r>
        <w:t xml:space="preserve">Maßnahmen und </w:t>
      </w:r>
      <w:r w:rsidR="00967EEC">
        <w:t>Schnittstellen</w:t>
      </w:r>
    </w:p>
    <w:p w14:paraId="48E4D56D" w14:textId="1251646F" w:rsidR="00D72B24" w:rsidRDefault="00864EE0" w:rsidP="00BA77CA">
      <w:pPr>
        <w:pStyle w:val="Berichtstext"/>
      </w:pPr>
      <w:r>
        <w:t xml:space="preserve">Mögliche </w:t>
      </w:r>
      <w:r w:rsidR="00D72B24">
        <w:t xml:space="preserve">Kommunikationsmaßnahmen sind schon im Projektplan </w:t>
      </w:r>
      <w:r>
        <w:t>grob</w:t>
      </w:r>
      <w:r w:rsidR="00D72B24">
        <w:t xml:space="preserve"> zu skizzieren.</w:t>
      </w:r>
      <w:r w:rsidR="000E410D">
        <w:t xml:space="preserve"> Entscheidend sind hier die Arbeitspakete und Meilensteine, die zuvor für das Projekt </w:t>
      </w:r>
      <w:r w:rsidR="00AD04FD">
        <w:t>definiert wurden.</w:t>
      </w:r>
      <w:r w:rsidR="00D72B24">
        <w:t xml:space="preserve"> </w:t>
      </w:r>
      <w:r w:rsidR="00865C51">
        <w:t>Dabei sollten die</w:t>
      </w:r>
      <w:r w:rsidR="009C2BD7">
        <w:t xml:space="preserve"> Kommunikationsformate und Verbreitungskanäle</w:t>
      </w:r>
      <w:r w:rsidR="00D72B24">
        <w:t xml:space="preserve"> </w:t>
      </w:r>
      <w:r w:rsidR="00D95071">
        <w:t>passend zum</w:t>
      </w:r>
      <w:r w:rsidR="00D72B24">
        <w:t xml:space="preserve"> Kommunikationszie</w:t>
      </w:r>
      <w:r w:rsidR="00D95071">
        <w:t>l</w:t>
      </w:r>
      <w:r w:rsidR="00D72B24">
        <w:t xml:space="preserve"> und de</w:t>
      </w:r>
      <w:r w:rsidR="00D95071">
        <w:t>n</w:t>
      </w:r>
      <w:r w:rsidR="00D72B24">
        <w:t xml:space="preserve"> Zielgruppen gewählt werden. </w:t>
      </w:r>
      <w:r w:rsidR="008938D7">
        <w:t xml:space="preserve">Eine Abstimmung mit der </w:t>
      </w:r>
      <w:r w:rsidR="00865C51">
        <w:t>DVGW-</w:t>
      </w:r>
      <w:r w:rsidR="008938D7">
        <w:t>Hauptgeschäft</w:t>
      </w:r>
      <w:r w:rsidR="00865C51">
        <w:t>s</w:t>
      </w:r>
      <w:r w:rsidR="008938D7">
        <w:t>stelle sollte</w:t>
      </w:r>
      <w:r w:rsidR="00865C51">
        <w:t xml:space="preserve"> je nach Format</w:t>
      </w:r>
      <w:r w:rsidR="008938D7">
        <w:t xml:space="preserve"> gemäß den entsprechenden Schnittstellen erfolgen.</w:t>
      </w:r>
    </w:p>
    <w:p w14:paraId="48D8240F" w14:textId="77777777" w:rsidR="002953C2" w:rsidRDefault="002953C2" w:rsidP="00BA77CA">
      <w:pPr>
        <w:pStyle w:val="Berichtstext"/>
      </w:pPr>
    </w:p>
    <w:p w14:paraId="61618D13" w14:textId="5CF886E6" w:rsidR="00D72B24" w:rsidRPr="00111AB0" w:rsidRDefault="00D72B24" w:rsidP="607F8461">
      <w:pPr>
        <w:pStyle w:val="berschrift3"/>
        <w:spacing w:after="0"/>
      </w:pPr>
      <w:r w:rsidRPr="607F8461">
        <w:t>Beispiele für geeignete Maßnahmen</w:t>
      </w:r>
      <w:r w:rsidR="00006CA0" w:rsidRPr="607F8461">
        <w:t xml:space="preserve"> je nach Zielgruppe</w:t>
      </w:r>
      <w:r w:rsidR="00D349D1" w:rsidRPr="607F8461">
        <w:t xml:space="preserve"> und </w:t>
      </w:r>
      <w:r w:rsidR="00E54F87" w:rsidRPr="607F8461">
        <w:t>DVGW-</w:t>
      </w:r>
      <w:r w:rsidR="00D349D1" w:rsidRPr="607F8461">
        <w:t>Schnittstellen:</w:t>
      </w:r>
    </w:p>
    <w:p w14:paraId="766DF51B" w14:textId="5B0DEDB3" w:rsidR="00D72B24" w:rsidRPr="002B484F" w:rsidRDefault="00D72B24" w:rsidP="002B484F">
      <w:pPr>
        <w:pStyle w:val="Listenabsatz"/>
        <w:numPr>
          <w:ilvl w:val="0"/>
          <w:numId w:val="37"/>
        </w:numPr>
        <w:spacing w:line="360" w:lineRule="auto"/>
        <w:rPr>
          <w:rFonts w:asciiTheme="minorBidi" w:hAnsiTheme="minorBidi"/>
          <w:i/>
          <w:iCs/>
        </w:rPr>
      </w:pPr>
      <w:r w:rsidRPr="002B484F">
        <w:rPr>
          <w:rFonts w:asciiTheme="minorBidi" w:hAnsiTheme="minorBidi"/>
          <w:i/>
          <w:iCs/>
        </w:rPr>
        <w:t xml:space="preserve"> die eigene </w:t>
      </w:r>
      <w:r w:rsidR="005457F6">
        <w:rPr>
          <w:rFonts w:asciiTheme="minorBidi" w:hAnsiTheme="minorBidi"/>
          <w:i/>
          <w:iCs/>
        </w:rPr>
        <w:t>oder die DVGW-</w:t>
      </w:r>
      <w:r w:rsidRPr="002B484F">
        <w:rPr>
          <w:rFonts w:asciiTheme="minorBidi" w:hAnsiTheme="minorBidi"/>
          <w:i/>
          <w:iCs/>
        </w:rPr>
        <w:t xml:space="preserve">Community (Branche, Wissenschaft) </w:t>
      </w:r>
    </w:p>
    <w:p w14:paraId="7360F987" w14:textId="11056174" w:rsidR="00D72B24" w:rsidRDefault="00D72B24" w:rsidP="00314BAF">
      <w:pPr>
        <w:pStyle w:val="Listenabsatz"/>
        <w:numPr>
          <w:ilvl w:val="0"/>
          <w:numId w:val="42"/>
        </w:numPr>
        <w:spacing w:line="276" w:lineRule="auto"/>
        <w:ind w:left="1066" w:hanging="357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Social</w:t>
      </w:r>
      <w:proofErr w:type="spellEnd"/>
      <w:r>
        <w:rPr>
          <w:rFonts w:asciiTheme="minorBidi" w:hAnsiTheme="minorBidi"/>
        </w:rPr>
        <w:t xml:space="preserve">-Media-Beitrag zum Projektstart oder </w:t>
      </w:r>
      <w:r w:rsidR="00817225">
        <w:rPr>
          <w:rFonts w:asciiTheme="minorBidi" w:hAnsiTheme="minorBidi"/>
        </w:rPr>
        <w:t>K</w:t>
      </w:r>
      <w:r>
        <w:rPr>
          <w:rFonts w:asciiTheme="minorBidi" w:hAnsiTheme="minorBidi"/>
        </w:rPr>
        <w:t>ick</w:t>
      </w:r>
      <w:r w:rsidR="00817225">
        <w:rPr>
          <w:rFonts w:asciiTheme="minorBidi" w:hAnsiTheme="minorBidi"/>
        </w:rPr>
        <w:t>-</w:t>
      </w:r>
      <w:r>
        <w:rPr>
          <w:rFonts w:asciiTheme="minorBidi" w:hAnsiTheme="minorBidi"/>
        </w:rPr>
        <w:t>off</w:t>
      </w:r>
    </w:p>
    <w:p w14:paraId="6A519F76" w14:textId="7EF1882D" w:rsidR="00D72B24" w:rsidRDefault="00D72B24" w:rsidP="00314BAF">
      <w:pPr>
        <w:pStyle w:val="Listenabsatz"/>
        <w:numPr>
          <w:ilvl w:val="0"/>
          <w:numId w:val="42"/>
        </w:numPr>
        <w:spacing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>Vorträge im Rahmen von Online- und Präsenzveranstaltungen</w:t>
      </w:r>
      <w:r w:rsidR="008032B3">
        <w:rPr>
          <w:rFonts w:asciiTheme="minorBidi" w:hAnsiTheme="minorBidi"/>
        </w:rPr>
        <w:t xml:space="preserve"> z.</w:t>
      </w:r>
      <w:r w:rsidR="00D84418">
        <w:rPr>
          <w:rFonts w:asciiTheme="minorBidi" w:hAnsiTheme="minorBidi"/>
        </w:rPr>
        <w:t xml:space="preserve"> </w:t>
      </w:r>
      <w:r w:rsidR="008032B3">
        <w:rPr>
          <w:rFonts w:asciiTheme="minorBidi" w:hAnsiTheme="minorBidi"/>
        </w:rPr>
        <w:t>B. der Beruflichen Bildung</w:t>
      </w:r>
      <w:r w:rsidR="005457F6">
        <w:rPr>
          <w:rFonts w:asciiTheme="minorBidi" w:hAnsiTheme="minorBidi"/>
        </w:rPr>
        <w:t xml:space="preserve"> oder auf wissenschaftlichen Kongressen</w:t>
      </w:r>
    </w:p>
    <w:p w14:paraId="56111586" w14:textId="2188003C" w:rsidR="008032B3" w:rsidRDefault="00CD5F34" w:rsidP="00314BAF">
      <w:pPr>
        <w:pStyle w:val="Listenabsatz"/>
        <w:numPr>
          <w:ilvl w:val="0"/>
          <w:numId w:val="42"/>
        </w:numPr>
        <w:spacing w:line="276" w:lineRule="auto"/>
        <w:ind w:left="1066" w:hanging="357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e</w:t>
      </w:r>
      <w:r w:rsidR="00CE6A21">
        <w:rPr>
          <w:rFonts w:asciiTheme="minorBidi" w:hAnsiTheme="minorBidi"/>
        </w:rPr>
        <w:t>wp</w:t>
      </w:r>
      <w:proofErr w:type="spellEnd"/>
      <w:r w:rsidR="00CE6A21">
        <w:rPr>
          <w:rFonts w:asciiTheme="minorBidi" w:hAnsiTheme="minorBidi"/>
        </w:rPr>
        <w:t>-Fachartikel</w:t>
      </w:r>
      <w:r w:rsidR="002E3535">
        <w:rPr>
          <w:rFonts w:asciiTheme="minorBidi" w:hAnsiTheme="minorBidi"/>
        </w:rPr>
        <w:t xml:space="preserve"> oder Paper in wissenschaftlichen Zeitschriften</w:t>
      </w:r>
    </w:p>
    <w:p w14:paraId="7E5DB508" w14:textId="13021731" w:rsidR="00CE6A21" w:rsidRDefault="00115903" w:rsidP="00314BAF">
      <w:pPr>
        <w:pStyle w:val="Listenabsatz"/>
        <w:numPr>
          <w:ilvl w:val="0"/>
          <w:numId w:val="42"/>
        </w:numPr>
        <w:spacing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>Stakeholder-Workshops</w:t>
      </w:r>
      <w:r w:rsidR="00A57F22">
        <w:rPr>
          <w:rFonts w:asciiTheme="minorBidi" w:hAnsiTheme="minorBidi"/>
        </w:rPr>
        <w:t xml:space="preserve"> mit Vertretern der Branche (z.</w:t>
      </w:r>
      <w:r w:rsidR="00D84418">
        <w:rPr>
          <w:rFonts w:asciiTheme="minorBidi" w:hAnsiTheme="minorBidi"/>
        </w:rPr>
        <w:t xml:space="preserve"> </w:t>
      </w:r>
      <w:r w:rsidR="00A57F22">
        <w:rPr>
          <w:rFonts w:asciiTheme="minorBidi" w:hAnsiTheme="minorBidi"/>
        </w:rPr>
        <w:t>B. Infrastrukturbetreiber, Anwender etc.)</w:t>
      </w:r>
    </w:p>
    <w:p w14:paraId="04AB0F59" w14:textId="14E74086" w:rsidR="00115903" w:rsidRDefault="0077584A" w:rsidP="00314BAF">
      <w:pPr>
        <w:pStyle w:val="Listenabsatz"/>
        <w:numPr>
          <w:ilvl w:val="0"/>
          <w:numId w:val="42"/>
        </w:numPr>
        <w:spacing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>Vorstellung</w:t>
      </w:r>
      <w:r w:rsidR="00A57F22">
        <w:rPr>
          <w:rFonts w:asciiTheme="minorBidi" w:hAnsiTheme="minorBidi"/>
        </w:rPr>
        <w:t xml:space="preserve"> des Projekts bzw.</w:t>
      </w:r>
      <w:r>
        <w:rPr>
          <w:rFonts w:asciiTheme="minorBidi" w:hAnsiTheme="minorBidi"/>
        </w:rPr>
        <w:t xml:space="preserve"> der </w:t>
      </w:r>
      <w:r w:rsidR="00A57F22">
        <w:rPr>
          <w:rFonts w:asciiTheme="minorBidi" w:hAnsiTheme="minorBidi"/>
        </w:rPr>
        <w:t>(Zwischen-)</w:t>
      </w:r>
      <w:r>
        <w:rPr>
          <w:rFonts w:asciiTheme="minorBidi" w:hAnsiTheme="minorBidi"/>
        </w:rPr>
        <w:t>Ergebnisse in DVGW-</w:t>
      </w:r>
      <w:r w:rsidR="00A57F22">
        <w:rPr>
          <w:rFonts w:asciiTheme="minorBidi" w:hAnsiTheme="minorBidi"/>
        </w:rPr>
        <w:t>Fachg</w:t>
      </w:r>
      <w:r>
        <w:rPr>
          <w:rFonts w:asciiTheme="minorBidi" w:hAnsiTheme="minorBidi"/>
        </w:rPr>
        <w:t>remien</w:t>
      </w:r>
    </w:p>
    <w:p w14:paraId="03AD80D5" w14:textId="35F7FD12" w:rsidR="00745974" w:rsidRPr="00745974" w:rsidRDefault="00745974" w:rsidP="005D5258">
      <w:pPr>
        <w:spacing w:before="120" w:after="60" w:line="276" w:lineRule="auto"/>
        <w:ind w:left="709"/>
        <w:rPr>
          <w:rFonts w:asciiTheme="minorBidi" w:hAnsiTheme="minorBidi"/>
        </w:rPr>
      </w:pPr>
      <w:r w:rsidRPr="00745974">
        <w:rPr>
          <w:rFonts w:asciiTheme="minorBidi" w:hAnsiTheme="minorBidi"/>
          <w:b/>
          <w:bCs/>
          <w:color w:val="0070C0"/>
        </w:rPr>
        <w:t>DVGW-Schnittstelle</w:t>
      </w:r>
      <w:r w:rsidR="00963D59">
        <w:rPr>
          <w:rFonts w:asciiTheme="minorBidi" w:hAnsiTheme="minorBidi"/>
          <w:b/>
          <w:bCs/>
          <w:color w:val="0070C0"/>
        </w:rPr>
        <w:t>n</w:t>
      </w:r>
      <w:r w:rsidRPr="00745974">
        <w:rPr>
          <w:rFonts w:asciiTheme="minorBidi" w:hAnsiTheme="minorBidi"/>
          <w:b/>
          <w:bCs/>
          <w:color w:val="0070C0"/>
        </w:rPr>
        <w:t>:</w:t>
      </w:r>
      <w:r w:rsidRPr="00745974">
        <w:rPr>
          <w:rFonts w:asciiTheme="minorBidi" w:hAnsiTheme="minorBidi"/>
          <w:color w:val="0070C0"/>
        </w:rPr>
        <w:t xml:space="preserve"> </w:t>
      </w:r>
      <w:r w:rsidR="00963D59" w:rsidRPr="00963D59">
        <w:rPr>
          <w:rFonts w:asciiTheme="minorBidi" w:hAnsiTheme="minorBidi"/>
        </w:rPr>
        <w:t>OPÖ</w:t>
      </w:r>
      <w:r w:rsidR="00963D59">
        <w:rPr>
          <w:rStyle w:val="Funotenzeichen"/>
          <w:rFonts w:asciiTheme="minorBidi" w:hAnsiTheme="minorBidi"/>
        </w:rPr>
        <w:footnoteReference w:id="3"/>
      </w:r>
      <w:r w:rsidR="00963D59">
        <w:rPr>
          <w:rFonts w:asciiTheme="minorBidi" w:hAnsiTheme="minorBidi"/>
        </w:rPr>
        <w:t xml:space="preserve"> - Team</w:t>
      </w:r>
      <w:r w:rsidR="00963D59">
        <w:rPr>
          <w:rFonts w:asciiTheme="minorBidi" w:hAnsiTheme="minorBidi"/>
          <w:color w:val="0070C0"/>
        </w:rPr>
        <w:t xml:space="preserve"> </w:t>
      </w:r>
      <w:r w:rsidR="003A31A9">
        <w:rPr>
          <w:rFonts w:asciiTheme="minorBidi" w:hAnsiTheme="minorBidi"/>
        </w:rPr>
        <w:t xml:space="preserve">Wissenschaftskommunikation </w:t>
      </w:r>
      <w:r w:rsidRPr="00745974">
        <w:rPr>
          <w:rFonts w:asciiTheme="minorBidi" w:hAnsiTheme="minorBidi"/>
        </w:rPr>
        <w:t>(</w:t>
      </w:r>
      <w:proofErr w:type="spellStart"/>
      <w:r w:rsidR="003A31A9">
        <w:rPr>
          <w:rFonts w:asciiTheme="minorBidi" w:hAnsiTheme="minorBidi"/>
        </w:rPr>
        <w:t>WissKomm</w:t>
      </w:r>
      <w:proofErr w:type="spellEnd"/>
      <w:r w:rsidR="003A31A9">
        <w:rPr>
          <w:rFonts w:asciiTheme="minorBidi" w:hAnsiTheme="minorBidi"/>
        </w:rPr>
        <w:t xml:space="preserve">; </w:t>
      </w:r>
      <w:hyperlink r:id="rId11" w:history="1">
        <w:r w:rsidR="00963D59" w:rsidRPr="00805458">
          <w:rPr>
            <w:rStyle w:val="Hyperlink"/>
            <w:rFonts w:asciiTheme="minorBidi" w:hAnsiTheme="minorBidi"/>
          </w:rPr>
          <w:t>wisskomm@dvgw.de</w:t>
        </w:r>
      </w:hyperlink>
      <w:r w:rsidRPr="00745974">
        <w:rPr>
          <w:rFonts w:asciiTheme="minorBidi" w:hAnsiTheme="minorBidi"/>
        </w:rPr>
        <w:t>)</w:t>
      </w:r>
      <w:r w:rsidR="00963D59">
        <w:rPr>
          <w:rFonts w:asciiTheme="minorBidi" w:hAnsiTheme="minorBidi"/>
        </w:rPr>
        <w:t>, TIM</w:t>
      </w:r>
      <w:r w:rsidR="00963D59">
        <w:rPr>
          <w:rStyle w:val="Funotenzeichen"/>
          <w:rFonts w:asciiTheme="minorBidi" w:hAnsiTheme="minorBidi"/>
        </w:rPr>
        <w:footnoteReference w:id="4"/>
      </w:r>
      <w:r w:rsidR="00963D59">
        <w:rPr>
          <w:rFonts w:asciiTheme="minorBidi" w:hAnsiTheme="minorBidi"/>
        </w:rPr>
        <w:t xml:space="preserve"> (für das Projekt zuständiger Referent)</w:t>
      </w:r>
    </w:p>
    <w:p w14:paraId="585F4F9A" w14:textId="77777777" w:rsidR="00D72B24" w:rsidRPr="00E54F87" w:rsidRDefault="00D72B24" w:rsidP="002F6658">
      <w:pPr>
        <w:pStyle w:val="KeinLeerraum"/>
      </w:pPr>
    </w:p>
    <w:p w14:paraId="5B7DA9B3" w14:textId="2EE54AAB" w:rsidR="00D72B24" w:rsidRPr="00111AB0" w:rsidRDefault="00D72B24" w:rsidP="00152B0F">
      <w:pPr>
        <w:pStyle w:val="Listenabsatz"/>
        <w:numPr>
          <w:ilvl w:val="0"/>
          <w:numId w:val="37"/>
        </w:numPr>
        <w:spacing w:line="360" w:lineRule="auto"/>
        <w:rPr>
          <w:rFonts w:asciiTheme="minorBidi" w:hAnsiTheme="minorBidi"/>
          <w:i/>
          <w:iCs/>
        </w:rPr>
      </w:pPr>
      <w:r w:rsidRPr="00152B0F">
        <w:rPr>
          <w:rFonts w:asciiTheme="minorBidi" w:eastAsia="Wingdings" w:hAnsiTheme="minorBidi" w:cs="Wingdings"/>
          <w:i/>
          <w:iCs/>
        </w:rPr>
        <w:t>Medien</w:t>
      </w:r>
      <w:r w:rsidRPr="00111AB0">
        <w:rPr>
          <w:rFonts w:asciiTheme="minorBidi" w:hAnsiTheme="minorBidi"/>
          <w:i/>
          <w:iCs/>
        </w:rPr>
        <w:t xml:space="preserve"> und Öffentlichkeit: </w:t>
      </w:r>
    </w:p>
    <w:p w14:paraId="7EE4214C" w14:textId="77777777" w:rsidR="00D72B24" w:rsidRDefault="00D72B24" w:rsidP="00314BAF">
      <w:pPr>
        <w:pStyle w:val="Listenabsatz"/>
        <w:numPr>
          <w:ilvl w:val="0"/>
          <w:numId w:val="42"/>
        </w:numPr>
        <w:spacing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>Pressemeldung zu interessanten (Zwischen-)Ergebnissen</w:t>
      </w:r>
    </w:p>
    <w:p w14:paraId="10DE68AF" w14:textId="3DC8F360" w:rsidR="00D72B24" w:rsidRDefault="00E916F5" w:rsidP="00314BAF">
      <w:pPr>
        <w:pStyle w:val="Listenabsatz"/>
        <w:numPr>
          <w:ilvl w:val="0"/>
          <w:numId w:val="42"/>
        </w:numPr>
        <w:spacing w:after="60"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 xml:space="preserve">Vorstellung der Ergebnisse im Rahmen von </w:t>
      </w:r>
      <w:r w:rsidR="00D72B24">
        <w:rPr>
          <w:rFonts w:asciiTheme="minorBidi" w:hAnsiTheme="minorBidi"/>
        </w:rPr>
        <w:t>Pressegespräche</w:t>
      </w:r>
      <w:r>
        <w:rPr>
          <w:rFonts w:asciiTheme="minorBidi" w:hAnsiTheme="minorBidi"/>
        </w:rPr>
        <w:t>n</w:t>
      </w:r>
    </w:p>
    <w:p w14:paraId="3F62AFA8" w14:textId="3C6B5A41" w:rsidR="00D72B24" w:rsidRDefault="00D72B24" w:rsidP="00314BAF">
      <w:pPr>
        <w:pStyle w:val="Listenabsatz"/>
        <w:numPr>
          <w:ilvl w:val="0"/>
          <w:numId w:val="42"/>
        </w:numPr>
        <w:spacing w:after="60"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 xml:space="preserve">Vorträge im Rahmen von </w:t>
      </w:r>
      <w:r w:rsidR="00E916F5">
        <w:rPr>
          <w:rFonts w:asciiTheme="minorBidi" w:hAnsiTheme="minorBidi"/>
        </w:rPr>
        <w:t xml:space="preserve">öffentlichkeitswirksamen </w:t>
      </w:r>
      <w:r>
        <w:rPr>
          <w:rFonts w:asciiTheme="minorBidi" w:hAnsiTheme="minorBidi"/>
        </w:rPr>
        <w:t>Online- und Präsenzveranstaltungen</w:t>
      </w:r>
    </w:p>
    <w:p w14:paraId="2AFA637F" w14:textId="1F84F74F" w:rsidR="008938D7" w:rsidRPr="008938D7" w:rsidRDefault="008938D7" w:rsidP="005D5258">
      <w:pPr>
        <w:spacing w:before="120" w:after="60" w:line="276" w:lineRule="auto"/>
        <w:ind w:left="709"/>
        <w:rPr>
          <w:rFonts w:asciiTheme="minorBidi" w:hAnsiTheme="minorBidi"/>
        </w:rPr>
      </w:pPr>
      <w:r w:rsidRPr="00314BAF">
        <w:rPr>
          <w:rFonts w:asciiTheme="minorBidi" w:hAnsiTheme="minorBidi"/>
          <w:b/>
          <w:bCs/>
          <w:color w:val="0070C0"/>
        </w:rPr>
        <w:t>DVGW-Schnittstelle:</w:t>
      </w:r>
      <w:r w:rsidRPr="00314BAF">
        <w:rPr>
          <w:rFonts w:asciiTheme="minorBidi" w:hAnsiTheme="minorBidi"/>
          <w:color w:val="0070C0"/>
        </w:rPr>
        <w:t xml:space="preserve"> </w:t>
      </w:r>
      <w:r w:rsidR="00963D59" w:rsidRPr="00963D59">
        <w:rPr>
          <w:rFonts w:asciiTheme="minorBidi" w:hAnsiTheme="minorBidi"/>
        </w:rPr>
        <w:t xml:space="preserve">OPÖ - </w:t>
      </w:r>
      <w:r w:rsidR="000A4B42">
        <w:rPr>
          <w:rFonts w:asciiTheme="minorBidi" w:hAnsiTheme="minorBidi"/>
        </w:rPr>
        <w:t>Pressestelle (</w:t>
      </w:r>
      <w:hyperlink r:id="rId12" w:history="1">
        <w:r w:rsidR="00963D59" w:rsidRPr="00805458">
          <w:rPr>
            <w:rStyle w:val="Hyperlink"/>
            <w:rFonts w:asciiTheme="minorBidi" w:hAnsiTheme="minorBidi"/>
          </w:rPr>
          <w:t>presse@dvgw.de</w:t>
        </w:r>
      </w:hyperlink>
      <w:r w:rsidR="000A4B42">
        <w:rPr>
          <w:rFonts w:asciiTheme="minorBidi" w:hAnsiTheme="minorBidi"/>
        </w:rPr>
        <w:t>)</w:t>
      </w:r>
      <w:r w:rsidR="009D5E58">
        <w:rPr>
          <w:rFonts w:asciiTheme="minorBidi" w:hAnsiTheme="minorBidi"/>
        </w:rPr>
        <w:t>,</w:t>
      </w:r>
      <w:r w:rsidR="00963D59">
        <w:rPr>
          <w:rFonts w:asciiTheme="minorBidi" w:hAnsiTheme="minorBidi"/>
        </w:rPr>
        <w:t xml:space="preserve"> </w:t>
      </w:r>
      <w:r w:rsidR="009D5E58" w:rsidRPr="00963D59">
        <w:rPr>
          <w:rFonts w:asciiTheme="minorBidi" w:hAnsiTheme="minorBidi"/>
        </w:rPr>
        <w:t>OPÖ</w:t>
      </w:r>
      <w:r w:rsidR="009D5E58">
        <w:rPr>
          <w:rFonts w:asciiTheme="minorBidi" w:hAnsiTheme="minorBidi"/>
        </w:rPr>
        <w:t xml:space="preserve"> - Team</w:t>
      </w:r>
      <w:r w:rsidR="009D5E58">
        <w:rPr>
          <w:rFonts w:asciiTheme="minorBidi" w:hAnsiTheme="minorBidi"/>
          <w:color w:val="0070C0"/>
        </w:rPr>
        <w:t xml:space="preserve"> </w:t>
      </w:r>
      <w:proofErr w:type="spellStart"/>
      <w:r w:rsidR="009D5E58">
        <w:rPr>
          <w:rFonts w:asciiTheme="minorBidi" w:hAnsiTheme="minorBidi"/>
        </w:rPr>
        <w:t>WissKomm</w:t>
      </w:r>
      <w:proofErr w:type="spellEnd"/>
      <w:r w:rsidR="009D5E58">
        <w:rPr>
          <w:rFonts w:asciiTheme="minorBidi" w:hAnsiTheme="minorBidi"/>
        </w:rPr>
        <w:t xml:space="preserve"> (</w:t>
      </w:r>
      <w:hyperlink r:id="rId13" w:history="1">
        <w:r w:rsidR="009D5E58" w:rsidRPr="003D2B77">
          <w:rPr>
            <w:rStyle w:val="Hyperlink"/>
            <w:rFonts w:asciiTheme="minorBidi" w:hAnsiTheme="minorBidi"/>
          </w:rPr>
          <w:t>wisskomm@dvgw.de</w:t>
        </w:r>
      </w:hyperlink>
      <w:r w:rsidR="009D5E58">
        <w:rPr>
          <w:rFonts w:asciiTheme="minorBidi" w:hAnsiTheme="minorBidi"/>
        </w:rPr>
        <w:t>)</w:t>
      </w:r>
    </w:p>
    <w:p w14:paraId="47F98EB5" w14:textId="5CBEF341" w:rsidR="00D72B24" w:rsidRDefault="00963D59" w:rsidP="002F6658">
      <w:pPr>
        <w:pStyle w:val="KeinLeerraum"/>
      </w:pPr>
      <w:r>
        <w:t xml:space="preserve"> </w:t>
      </w:r>
    </w:p>
    <w:p w14:paraId="5159FB87" w14:textId="77777777" w:rsidR="00F630C6" w:rsidRDefault="00F630C6" w:rsidP="002F6658">
      <w:pPr>
        <w:pStyle w:val="KeinLeerraum"/>
      </w:pPr>
    </w:p>
    <w:p w14:paraId="4628E817" w14:textId="77777777" w:rsidR="002953C2" w:rsidRDefault="002953C2" w:rsidP="002F6658">
      <w:pPr>
        <w:pStyle w:val="KeinLeerraum"/>
      </w:pPr>
    </w:p>
    <w:p w14:paraId="4BE484F4" w14:textId="3CE35775" w:rsidR="00D72B24" w:rsidRPr="00152B0F" w:rsidRDefault="00D72B24" w:rsidP="00152B0F">
      <w:pPr>
        <w:pStyle w:val="Listenabsatz"/>
        <w:numPr>
          <w:ilvl w:val="0"/>
          <w:numId w:val="37"/>
        </w:numPr>
        <w:spacing w:line="360" w:lineRule="auto"/>
        <w:rPr>
          <w:rFonts w:asciiTheme="minorBidi" w:eastAsia="Wingdings" w:hAnsiTheme="minorBidi" w:cs="Wingdings"/>
          <w:i/>
          <w:iCs/>
        </w:rPr>
      </w:pPr>
      <w:r w:rsidRPr="00152B0F">
        <w:rPr>
          <w:rFonts w:asciiTheme="minorBidi" w:eastAsia="Wingdings" w:hAnsiTheme="minorBidi" w:cs="Wingdings"/>
          <w:i/>
          <w:iCs/>
        </w:rPr>
        <w:lastRenderedPageBreak/>
        <w:t>Politik:</w:t>
      </w:r>
    </w:p>
    <w:p w14:paraId="18CD5E42" w14:textId="5D8D5578" w:rsidR="00D72B24" w:rsidRDefault="00D72B24" w:rsidP="000E5E36">
      <w:pPr>
        <w:pStyle w:val="Listenabsatz"/>
        <w:numPr>
          <w:ilvl w:val="0"/>
          <w:numId w:val="42"/>
        </w:numPr>
        <w:spacing w:after="60"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>Policy Paper</w:t>
      </w:r>
    </w:p>
    <w:p w14:paraId="19A5C6BF" w14:textId="77777777" w:rsidR="00D72B24" w:rsidRDefault="00D72B24" w:rsidP="000E5E36">
      <w:pPr>
        <w:pStyle w:val="Listenabsatz"/>
        <w:numPr>
          <w:ilvl w:val="0"/>
          <w:numId w:val="42"/>
        </w:numPr>
        <w:spacing w:after="60"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>Broschüre mit politisch aktuellen Botschaften</w:t>
      </w:r>
    </w:p>
    <w:p w14:paraId="07C64CC8" w14:textId="77777777" w:rsidR="00D72B24" w:rsidRDefault="00D72B24" w:rsidP="000E5E36">
      <w:pPr>
        <w:pStyle w:val="Listenabsatz"/>
        <w:numPr>
          <w:ilvl w:val="0"/>
          <w:numId w:val="42"/>
        </w:numPr>
        <w:spacing w:after="60" w:line="276" w:lineRule="auto"/>
        <w:ind w:left="1066" w:hanging="357"/>
        <w:rPr>
          <w:rFonts w:asciiTheme="minorBidi" w:hAnsiTheme="minorBidi"/>
        </w:rPr>
      </w:pPr>
      <w:r>
        <w:rPr>
          <w:rFonts w:asciiTheme="minorBidi" w:hAnsiTheme="minorBidi"/>
        </w:rPr>
        <w:t>Parlamentarische Events</w:t>
      </w:r>
    </w:p>
    <w:p w14:paraId="014B10DA" w14:textId="04BC8B58" w:rsidR="00C95263" w:rsidRDefault="00C95263" w:rsidP="00A14781">
      <w:pPr>
        <w:spacing w:before="120" w:after="60" w:line="276" w:lineRule="auto"/>
        <w:ind w:left="709"/>
        <w:rPr>
          <w:rFonts w:asciiTheme="minorBidi" w:hAnsiTheme="minorBidi"/>
        </w:rPr>
      </w:pPr>
      <w:r w:rsidRPr="00C95263">
        <w:rPr>
          <w:rFonts w:asciiTheme="minorBidi" w:hAnsiTheme="minorBidi"/>
          <w:b/>
          <w:bCs/>
          <w:color w:val="0070C0"/>
        </w:rPr>
        <w:t>DVGW-Schnittstelle:</w:t>
      </w:r>
      <w:r w:rsidRPr="00C95263">
        <w:rPr>
          <w:rFonts w:asciiTheme="minorBidi" w:hAnsiTheme="minorBidi"/>
          <w:color w:val="0070C0"/>
        </w:rPr>
        <w:t xml:space="preserve"> </w:t>
      </w:r>
      <w:proofErr w:type="spellStart"/>
      <w:r w:rsidRPr="00C95263">
        <w:rPr>
          <w:rFonts w:asciiTheme="minorBidi" w:hAnsiTheme="minorBidi"/>
        </w:rPr>
        <w:t>WissKomm</w:t>
      </w:r>
      <w:proofErr w:type="spellEnd"/>
      <w:r w:rsidRPr="00C95263">
        <w:rPr>
          <w:rFonts w:asciiTheme="minorBidi" w:hAnsiTheme="minorBidi"/>
        </w:rPr>
        <w:t xml:space="preserve"> </w:t>
      </w:r>
      <w:r w:rsidR="00963D59">
        <w:rPr>
          <w:rFonts w:asciiTheme="minorBidi" w:hAnsiTheme="minorBidi"/>
        </w:rPr>
        <w:t>(</w:t>
      </w:r>
      <w:hyperlink r:id="rId14" w:history="1">
        <w:r w:rsidR="00963D59" w:rsidRPr="00805458">
          <w:rPr>
            <w:rStyle w:val="Hyperlink"/>
            <w:rFonts w:asciiTheme="minorBidi" w:hAnsiTheme="minorBidi"/>
          </w:rPr>
          <w:t>wisskomm@dvgw.de</w:t>
        </w:r>
      </w:hyperlink>
      <w:r w:rsidRPr="00C95263">
        <w:rPr>
          <w:rFonts w:asciiTheme="minorBidi" w:hAnsiTheme="minorBidi"/>
        </w:rPr>
        <w:t>)</w:t>
      </w:r>
      <w:r>
        <w:rPr>
          <w:rFonts w:asciiTheme="minorBidi" w:hAnsiTheme="minorBidi"/>
        </w:rPr>
        <w:t xml:space="preserve">, </w:t>
      </w:r>
      <w:r w:rsidR="00963D59">
        <w:rPr>
          <w:rFonts w:asciiTheme="minorBidi" w:hAnsiTheme="minorBidi"/>
        </w:rPr>
        <w:t xml:space="preserve">OPÖ - </w:t>
      </w:r>
      <w:r>
        <w:rPr>
          <w:rFonts w:asciiTheme="minorBidi" w:hAnsiTheme="minorBidi"/>
        </w:rPr>
        <w:t>Politikteam</w:t>
      </w:r>
      <w:r w:rsidR="00963D59">
        <w:rPr>
          <w:rFonts w:asciiTheme="minorBidi" w:hAnsiTheme="minorBidi"/>
        </w:rPr>
        <w:t xml:space="preserve"> (thematisch zuständiger Referent)</w:t>
      </w:r>
    </w:p>
    <w:p w14:paraId="11BFB81E" w14:textId="77777777" w:rsidR="006F05FB" w:rsidRPr="00C95263" w:rsidRDefault="006F05FB" w:rsidP="607F8461">
      <w:pPr>
        <w:pStyle w:val="Berichtstext"/>
      </w:pPr>
    </w:p>
    <w:p w14:paraId="41AE8BCF" w14:textId="77777777" w:rsidR="005C581C" w:rsidRDefault="005C581C" w:rsidP="00890D3D">
      <w:pPr>
        <w:pStyle w:val="berschrift2"/>
      </w:pPr>
      <w:r>
        <w:t>Planung der Ressourcen</w:t>
      </w:r>
    </w:p>
    <w:p w14:paraId="6036636E" w14:textId="77777777" w:rsidR="005C581C" w:rsidRPr="00862C3D" w:rsidRDefault="005C581C" w:rsidP="005C581C">
      <w:pPr>
        <w:pStyle w:val="Berichtstext"/>
      </w:pPr>
      <w:r>
        <w:t>Der Antrag sollte potenzielle Kosten (z. B. für Veranstaltungen oder Printprodukte) und personelle Ressourcen der Antragsteller</w:t>
      </w:r>
      <w:r w:rsidRPr="00F56F1F">
        <w:t xml:space="preserve"> </w:t>
      </w:r>
      <w:r>
        <w:t>berücksichtigen.</w:t>
      </w:r>
    </w:p>
    <w:p w14:paraId="21916DFF" w14:textId="77777777" w:rsidR="005C581C" w:rsidRDefault="005C581C" w:rsidP="005C581C">
      <w:pPr>
        <w:pStyle w:val="Listenabsatz"/>
        <w:numPr>
          <w:ilvl w:val="0"/>
          <w:numId w:val="22"/>
        </w:numPr>
        <w:spacing w:after="60" w:line="276" w:lineRule="auto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Wird mit zusätzlichen</w:t>
      </w:r>
      <w:r w:rsidRPr="00772D4B">
        <w:rPr>
          <w:rFonts w:asciiTheme="minorBidi" w:hAnsiTheme="minorBidi"/>
        </w:rPr>
        <w:t xml:space="preserve"> </w:t>
      </w:r>
      <w:r w:rsidRPr="00622AD2">
        <w:rPr>
          <w:rFonts w:asciiTheme="minorBidi" w:hAnsiTheme="minorBidi"/>
          <w:b/>
          <w:bCs/>
          <w:color w:val="4472C4" w:themeColor="accent1"/>
        </w:rPr>
        <w:t>Kosten</w:t>
      </w:r>
      <w:r w:rsidRPr="00622AD2">
        <w:rPr>
          <w:rFonts w:asciiTheme="minorBidi" w:hAnsiTheme="minorBidi"/>
          <w:color w:val="4472C4" w:themeColor="accent1"/>
        </w:rPr>
        <w:t xml:space="preserve"> </w:t>
      </w:r>
      <w:r w:rsidRPr="00772D4B">
        <w:rPr>
          <w:rFonts w:asciiTheme="minorBidi" w:hAnsiTheme="minorBidi"/>
        </w:rPr>
        <w:t>gerechnet bzw. soll</w:t>
      </w:r>
      <w:r>
        <w:rPr>
          <w:rFonts w:asciiTheme="minorBidi" w:hAnsiTheme="minorBidi"/>
        </w:rPr>
        <w:t>t</w:t>
      </w:r>
      <w:r w:rsidRPr="00772D4B">
        <w:rPr>
          <w:rFonts w:asciiTheme="minorBidi" w:hAnsiTheme="minorBidi"/>
        </w:rPr>
        <w:t>e</w:t>
      </w:r>
      <w:r>
        <w:rPr>
          <w:rFonts w:asciiTheme="minorBidi" w:hAnsiTheme="minorBidi"/>
        </w:rPr>
        <w:t>n</w:t>
      </w:r>
      <w:r w:rsidRPr="00772D4B">
        <w:rPr>
          <w:rFonts w:asciiTheme="minorBidi" w:hAnsiTheme="minorBidi"/>
        </w:rPr>
        <w:t xml:space="preserve"> entsprechende Budgets im Rahmen des Projekts vom DVGW übernommen werden? </w:t>
      </w:r>
    </w:p>
    <w:p w14:paraId="63358CDA" w14:textId="77777777" w:rsidR="005C581C" w:rsidRDefault="005C581C" w:rsidP="005C581C">
      <w:pPr>
        <w:pStyle w:val="Listenabsatz"/>
        <w:numPr>
          <w:ilvl w:val="0"/>
          <w:numId w:val="22"/>
        </w:numPr>
        <w:spacing w:line="276" w:lineRule="auto"/>
        <w:rPr>
          <w:rFonts w:asciiTheme="minorBidi" w:hAnsiTheme="minorBidi"/>
        </w:rPr>
      </w:pPr>
      <w:r w:rsidRPr="2083A872">
        <w:rPr>
          <w:rFonts w:asciiTheme="minorBidi" w:hAnsiTheme="minorBidi"/>
        </w:rPr>
        <w:t xml:space="preserve">Gibt es </w:t>
      </w:r>
      <w:r w:rsidRPr="00622AD2">
        <w:rPr>
          <w:rFonts w:asciiTheme="minorBidi" w:hAnsiTheme="minorBidi"/>
          <w:b/>
          <w:bCs/>
          <w:color w:val="4472C4" w:themeColor="accent1"/>
        </w:rPr>
        <w:t>Ressourcen</w:t>
      </w:r>
      <w:r w:rsidRPr="00622AD2">
        <w:rPr>
          <w:rFonts w:asciiTheme="minorBidi" w:hAnsiTheme="minorBidi"/>
          <w:color w:val="4472C4" w:themeColor="accent1"/>
        </w:rPr>
        <w:t xml:space="preserve"> </w:t>
      </w:r>
      <w:r w:rsidRPr="2083A872">
        <w:rPr>
          <w:rFonts w:asciiTheme="minorBidi" w:hAnsiTheme="minorBidi"/>
        </w:rPr>
        <w:t>für die Kommunikation im Haus der/des Antragsteller/</w:t>
      </w:r>
      <w:r>
        <w:rPr>
          <w:rFonts w:asciiTheme="minorBidi" w:hAnsiTheme="minorBidi"/>
        </w:rPr>
        <w:t>s (Mitarbeitende, Kommunikationsabteilungen o. ä.)</w:t>
      </w:r>
      <w:r w:rsidRPr="2083A872">
        <w:rPr>
          <w:rFonts w:asciiTheme="minorBidi" w:hAnsiTheme="minorBidi"/>
        </w:rPr>
        <w:t>?</w:t>
      </w:r>
      <w:r>
        <w:rPr>
          <w:rFonts w:asciiTheme="minorBidi" w:hAnsiTheme="minorBidi"/>
        </w:rPr>
        <w:t xml:space="preserve"> An welchen Stellen wird ggf. die Unterstützung des DVGW benötigt?</w:t>
      </w:r>
    </w:p>
    <w:p w14:paraId="78FE1576" w14:textId="77777777" w:rsidR="00F61E45" w:rsidRPr="00F61E45" w:rsidRDefault="00F61E45" w:rsidP="607F8461">
      <w:pPr>
        <w:pStyle w:val="Berichtstext"/>
      </w:pPr>
    </w:p>
    <w:p w14:paraId="173DB4D1" w14:textId="260C1940" w:rsidR="00060B48" w:rsidRPr="00060B48" w:rsidRDefault="00060B48" w:rsidP="001E560E">
      <w:pPr>
        <w:pStyle w:val="berschrift2"/>
        <w:spacing w:line="259" w:lineRule="auto"/>
      </w:pPr>
      <w:r>
        <w:t>Darstellung und Zeitplan</w:t>
      </w:r>
    </w:p>
    <w:p w14:paraId="4DD26637" w14:textId="52A6E948" w:rsidR="009D41C0" w:rsidRPr="002F6658" w:rsidRDefault="00823BDF" w:rsidP="009D41C0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Die zuvor </w:t>
      </w:r>
      <w:r w:rsidR="00024324">
        <w:rPr>
          <w:rFonts w:asciiTheme="minorBidi" w:hAnsiTheme="minorBidi"/>
        </w:rPr>
        <w:t>definierten</w:t>
      </w:r>
      <w:r w:rsidRPr="00823BDF">
        <w:rPr>
          <w:rFonts w:asciiTheme="minorBidi" w:hAnsiTheme="minorBidi"/>
        </w:rPr>
        <w:t xml:space="preserve"> Kommunikationsmaßnahmen sind </w:t>
      </w:r>
      <w:r w:rsidR="00E40B35">
        <w:rPr>
          <w:rFonts w:asciiTheme="minorBidi" w:hAnsiTheme="minorBidi"/>
        </w:rPr>
        <w:t xml:space="preserve">entsprechend dem Projektplan </w:t>
      </w:r>
      <w:r w:rsidRPr="00823BDF">
        <w:rPr>
          <w:rFonts w:asciiTheme="minorBidi" w:hAnsiTheme="minorBidi"/>
        </w:rPr>
        <w:t xml:space="preserve">entlang </w:t>
      </w:r>
      <w:r w:rsidR="00E40B35">
        <w:rPr>
          <w:rFonts w:asciiTheme="minorBidi" w:hAnsiTheme="minorBidi"/>
        </w:rPr>
        <w:t>einer</w:t>
      </w:r>
      <w:r w:rsidRPr="00823BDF">
        <w:rPr>
          <w:rFonts w:asciiTheme="minorBidi" w:hAnsiTheme="minorBidi"/>
        </w:rPr>
        <w:t xml:space="preserve"> Zeitschiene </w:t>
      </w:r>
      <w:r w:rsidR="00024324">
        <w:rPr>
          <w:rFonts w:asciiTheme="minorBidi" w:hAnsiTheme="minorBidi"/>
        </w:rPr>
        <w:t>anzuordnen</w:t>
      </w:r>
      <w:r w:rsidRPr="00823BDF">
        <w:rPr>
          <w:rFonts w:asciiTheme="minorBidi" w:hAnsiTheme="minorBidi"/>
        </w:rPr>
        <w:t xml:space="preserve">. </w:t>
      </w:r>
      <w:r w:rsidR="009D41C0" w:rsidRPr="002F6658">
        <w:rPr>
          <w:rFonts w:asciiTheme="minorBidi" w:hAnsiTheme="minorBidi"/>
        </w:rPr>
        <w:t>Geeignet ist hierfür entweder eine Auflistung nach Zielgruppen</w:t>
      </w:r>
      <w:r w:rsidR="000542FD">
        <w:rPr>
          <w:rFonts w:asciiTheme="minorBidi" w:hAnsiTheme="minorBidi"/>
        </w:rPr>
        <w:t xml:space="preserve"> oder </w:t>
      </w:r>
      <w:r w:rsidR="000542FD" w:rsidRPr="002F6658">
        <w:rPr>
          <w:rFonts w:asciiTheme="minorBidi" w:hAnsiTheme="minorBidi"/>
        </w:rPr>
        <w:t>eine tabellarische Darstellung</w:t>
      </w:r>
      <w:r w:rsidR="009D41C0" w:rsidRPr="002F6658">
        <w:rPr>
          <w:rFonts w:asciiTheme="minorBidi" w:hAnsiTheme="minorBidi"/>
        </w:rPr>
        <w:t xml:space="preserve">. </w:t>
      </w:r>
    </w:p>
    <w:p w14:paraId="27CD3790" w14:textId="638808AC" w:rsidR="002F6658" w:rsidRDefault="00851395" w:rsidP="00B129B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842305" wp14:editId="00CB9B02">
                <wp:simplePos x="0" y="0"/>
                <wp:positionH relativeFrom="column">
                  <wp:posOffset>-971047</wp:posOffset>
                </wp:positionH>
                <wp:positionV relativeFrom="paragraph">
                  <wp:posOffset>134727</wp:posOffset>
                </wp:positionV>
                <wp:extent cx="7659123" cy="3728332"/>
                <wp:effectExtent l="0" t="0" r="0" b="5715"/>
                <wp:wrapNone/>
                <wp:docPr id="39058744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123" cy="3728332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42ED886B">
              <v:rect id="Rechteck 1" style="position:absolute;margin-left:-76.45pt;margin-top:10.6pt;width:603.1pt;height:29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eebf7" stroked="f" w14:anchorId="21B07D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"/>
            </w:pict>
          </mc:Fallback>
        </mc:AlternateContent>
      </w:r>
    </w:p>
    <w:p w14:paraId="5859EBC0" w14:textId="3A8A37B6" w:rsidR="002F6658" w:rsidRPr="002F6658" w:rsidRDefault="002F6658" w:rsidP="00AB7588">
      <w:pPr>
        <w:pStyle w:val="berschrift3"/>
      </w:pPr>
      <w:r w:rsidRPr="002F6658">
        <w:t>Auflistung nach Zielgruppe</w:t>
      </w:r>
    </w:p>
    <w:p w14:paraId="1C3C8C3C" w14:textId="664CB51E" w:rsidR="002F6658" w:rsidRPr="00080B9E" w:rsidRDefault="002F6658" w:rsidP="00700A1F">
      <w:pPr>
        <w:pStyle w:val="Berichtstext"/>
        <w:spacing w:before="240" w:after="120"/>
        <w:ind w:left="284" w:right="567"/>
        <w:rPr>
          <w:b/>
          <w:bCs/>
        </w:rPr>
      </w:pPr>
      <w:r w:rsidRPr="00080B9E">
        <w:rPr>
          <w:b/>
          <w:bCs/>
        </w:rPr>
        <w:t>Wissenschaft</w:t>
      </w:r>
    </w:p>
    <w:p w14:paraId="59DC9750" w14:textId="4199B194" w:rsidR="002F6658" w:rsidRDefault="002F6658" w:rsidP="00700A1F">
      <w:pPr>
        <w:pStyle w:val="Berichtstext"/>
        <w:numPr>
          <w:ilvl w:val="0"/>
          <w:numId w:val="48"/>
        </w:numPr>
        <w:ind w:left="714" w:right="141" w:hanging="357"/>
        <w:contextualSpacing/>
        <w:jc w:val="left"/>
      </w:pPr>
      <w:r>
        <w:t xml:space="preserve">Kommunikation der (Zwischen-)Erkenntnisse bei anderen Konsortien zu laufenden Projekten </w:t>
      </w:r>
    </w:p>
    <w:p w14:paraId="31A39D08" w14:textId="77777777" w:rsidR="00C95263" w:rsidRPr="00C95263" w:rsidRDefault="002F6658" w:rsidP="00700A1F">
      <w:pPr>
        <w:pStyle w:val="Berichtstext"/>
        <w:numPr>
          <w:ilvl w:val="0"/>
          <w:numId w:val="48"/>
        </w:numPr>
        <w:ind w:left="714" w:right="141" w:hanging="357"/>
        <w:contextualSpacing/>
        <w:jc w:val="left"/>
        <w:rPr>
          <w:rFonts w:cstheme="minorBidi"/>
        </w:rPr>
      </w:pPr>
      <w:r>
        <w:t>Veröffentlichung eines Papers in einer wissenschaftlichen Zeitschrift</w:t>
      </w:r>
    </w:p>
    <w:p w14:paraId="7EA5B6C5" w14:textId="76ABA346" w:rsidR="002F6658" w:rsidRDefault="00177ECC" w:rsidP="00C95263">
      <w:pPr>
        <w:pStyle w:val="Berichtstext"/>
        <w:numPr>
          <w:ilvl w:val="1"/>
          <w:numId w:val="48"/>
        </w:numPr>
        <w:ind w:right="141"/>
        <w:contextualSpacing/>
        <w:jc w:val="left"/>
        <w:rPr>
          <w:rFonts w:cstheme="minorBidi"/>
        </w:rPr>
      </w:pPr>
      <w:r>
        <w:t>bei Erscheinen von (Zwischen-)Ergebnissen</w:t>
      </w:r>
    </w:p>
    <w:p w14:paraId="3661942F" w14:textId="77777777" w:rsidR="002F6658" w:rsidRPr="00080B9E" w:rsidRDefault="002F6658" w:rsidP="00024324">
      <w:pPr>
        <w:pStyle w:val="Berichtstext"/>
        <w:spacing w:before="360" w:after="120"/>
        <w:ind w:left="284" w:right="142"/>
        <w:rPr>
          <w:b/>
          <w:bCs/>
        </w:rPr>
      </w:pPr>
      <w:r w:rsidRPr="00080B9E">
        <w:rPr>
          <w:b/>
          <w:bCs/>
        </w:rPr>
        <w:t>Fachöffentlichkeit</w:t>
      </w:r>
    </w:p>
    <w:p w14:paraId="4BCCEAAD" w14:textId="63A5140E" w:rsidR="00B81786" w:rsidRDefault="002F6658" w:rsidP="00700A1F">
      <w:pPr>
        <w:pStyle w:val="Berichtstext"/>
        <w:numPr>
          <w:ilvl w:val="0"/>
          <w:numId w:val="48"/>
        </w:numPr>
        <w:ind w:left="714" w:right="141" w:hanging="357"/>
        <w:contextualSpacing/>
        <w:jc w:val="left"/>
      </w:pPr>
      <w:proofErr w:type="spellStart"/>
      <w:r>
        <w:t>Social</w:t>
      </w:r>
      <w:proofErr w:type="spellEnd"/>
      <w:r>
        <w:t>-Media-Beiträge</w:t>
      </w:r>
      <w:r w:rsidR="00A404C3">
        <w:t xml:space="preserve"> </w:t>
      </w:r>
    </w:p>
    <w:p w14:paraId="58D4D085" w14:textId="134E6595" w:rsidR="00A404C3" w:rsidRDefault="00A404C3" w:rsidP="00700A1F">
      <w:pPr>
        <w:pStyle w:val="Berichtstext"/>
        <w:numPr>
          <w:ilvl w:val="1"/>
          <w:numId w:val="48"/>
        </w:numPr>
        <w:ind w:right="141"/>
        <w:contextualSpacing/>
      </w:pPr>
      <w:r>
        <w:t xml:space="preserve">zum Projektstart oder </w:t>
      </w:r>
      <w:r w:rsidR="00817225">
        <w:t>K</w:t>
      </w:r>
      <w:r>
        <w:t>ick</w:t>
      </w:r>
      <w:r w:rsidR="00817225">
        <w:t>-</w:t>
      </w:r>
      <w:r>
        <w:t xml:space="preserve">off </w:t>
      </w:r>
    </w:p>
    <w:p w14:paraId="4D8CDF91" w14:textId="77777777" w:rsidR="00A404C3" w:rsidRDefault="00A404C3" w:rsidP="00700A1F">
      <w:pPr>
        <w:pStyle w:val="Berichtstext"/>
        <w:numPr>
          <w:ilvl w:val="1"/>
          <w:numId w:val="48"/>
        </w:numPr>
        <w:ind w:right="141"/>
        <w:contextualSpacing/>
        <w:rPr>
          <w:rFonts w:cstheme="minorBidi"/>
        </w:rPr>
      </w:pPr>
      <w:r>
        <w:t>zu bedeutungsvollen (Zwischen-)Ergebnissen im Laufe des Projekts</w:t>
      </w:r>
    </w:p>
    <w:p w14:paraId="772FD547" w14:textId="77777777" w:rsidR="00A404C3" w:rsidRDefault="002F6658" w:rsidP="00700A1F">
      <w:pPr>
        <w:pStyle w:val="Berichtstext"/>
        <w:numPr>
          <w:ilvl w:val="0"/>
          <w:numId w:val="48"/>
        </w:numPr>
        <w:ind w:left="714" w:right="141" w:hanging="357"/>
        <w:contextualSpacing/>
      </w:pPr>
      <w:r>
        <w:t>Pressemeldungen (Pressestelle)</w:t>
      </w:r>
    </w:p>
    <w:p w14:paraId="587EA936" w14:textId="38D24F0F" w:rsidR="002F6658" w:rsidRDefault="00A404C3" w:rsidP="00700A1F">
      <w:pPr>
        <w:pStyle w:val="Berichtstext"/>
        <w:numPr>
          <w:ilvl w:val="1"/>
          <w:numId w:val="48"/>
        </w:numPr>
        <w:ind w:right="141"/>
        <w:contextualSpacing/>
      </w:pPr>
      <w:r>
        <w:t>bei Projektabschluss</w:t>
      </w:r>
    </w:p>
    <w:p w14:paraId="42AC98FB" w14:textId="120BB174" w:rsidR="002F6658" w:rsidRPr="00080B9E" w:rsidRDefault="002F6658" w:rsidP="00024324">
      <w:pPr>
        <w:pStyle w:val="Berichtstext"/>
        <w:spacing w:before="360" w:after="120"/>
        <w:ind w:left="284" w:right="142"/>
        <w:rPr>
          <w:b/>
          <w:bCs/>
        </w:rPr>
      </w:pPr>
      <w:r w:rsidRPr="00080B9E">
        <w:rPr>
          <w:b/>
          <w:bCs/>
        </w:rPr>
        <w:t>Branche</w:t>
      </w:r>
    </w:p>
    <w:p w14:paraId="18A84916" w14:textId="77777777" w:rsidR="00A404C3" w:rsidRDefault="002F6658" w:rsidP="00700A1F">
      <w:pPr>
        <w:pStyle w:val="Berichtstext"/>
        <w:numPr>
          <w:ilvl w:val="0"/>
          <w:numId w:val="49"/>
        </w:numPr>
        <w:ind w:left="714" w:right="141" w:hanging="357"/>
        <w:contextualSpacing/>
        <w:jc w:val="left"/>
      </w:pPr>
      <w:r>
        <w:t>Kommunikation der (Zwischen-)Erkenntnisse in nationalen bzw. europäischen Gremien</w:t>
      </w:r>
    </w:p>
    <w:p w14:paraId="7275B936" w14:textId="6B2261DD" w:rsidR="002F6658" w:rsidRDefault="002529B6" w:rsidP="00700A1F">
      <w:pPr>
        <w:pStyle w:val="Berichtstext"/>
        <w:numPr>
          <w:ilvl w:val="1"/>
          <w:numId w:val="49"/>
        </w:numPr>
        <w:ind w:right="567"/>
        <w:contextualSpacing/>
      </w:pPr>
      <w:r>
        <w:t>i</w:t>
      </w:r>
      <w:r w:rsidR="00A404C3">
        <w:t>m Projektverlauf</w:t>
      </w:r>
      <w:r w:rsidR="002F6658">
        <w:t xml:space="preserve"> </w:t>
      </w:r>
    </w:p>
    <w:p w14:paraId="699D0DE3" w14:textId="382AA722" w:rsidR="00B81786" w:rsidRPr="009D41C0" w:rsidRDefault="000542FD" w:rsidP="00AB7588">
      <w:pPr>
        <w:pStyle w:val="berschrift3"/>
      </w:pPr>
      <w:r>
        <w:lastRenderedPageBreak/>
        <w:t>T</w:t>
      </w:r>
      <w:r w:rsidR="00B81786">
        <w:t>abellarische Darstellung</w:t>
      </w:r>
      <w:r w:rsidR="00F2698B">
        <w:t xml:space="preserve"> der Kommunikationsmaßnahmen</w:t>
      </w:r>
    </w:p>
    <w:tbl>
      <w:tblPr>
        <w:tblStyle w:val="Gitternetztabelle1hellAkzent5"/>
        <w:tblW w:w="9415" w:type="dxa"/>
        <w:jc w:val="center"/>
        <w:tblLayout w:type="fixed"/>
        <w:tblLook w:val="0420" w:firstRow="1" w:lastRow="0" w:firstColumn="0" w:lastColumn="0" w:noHBand="0" w:noVBand="1"/>
      </w:tblPr>
      <w:tblGrid>
        <w:gridCol w:w="425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</w:tblGrid>
      <w:tr w:rsidR="00234BEF" w:rsidRPr="00EF3F83" w14:paraId="686B5B51" w14:textId="143EE8D6" w:rsidTr="00B12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0" w:type="dxa"/>
            <w:vMerge w:val="restart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14:paraId="1BA820E0" w14:textId="08E177AA" w:rsidR="00EB2B83" w:rsidRPr="00D07AA7" w:rsidRDefault="00EB2B83" w:rsidP="00D07AA7">
            <w:pPr>
              <w:spacing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07AA7">
              <w:rPr>
                <w:rFonts w:ascii="Arial" w:hAnsi="Arial" w:cs="Arial"/>
                <w:color w:val="002060"/>
                <w:sz w:val="20"/>
                <w:szCs w:val="20"/>
              </w:rPr>
              <w:t>Mögliche Maßnahmen</w:t>
            </w:r>
          </w:p>
        </w:tc>
        <w:tc>
          <w:tcPr>
            <w:tcW w:w="0" w:type="dxa"/>
            <w:gridSpan w:val="4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4472C4" w:themeFill="accent1"/>
            <w:vAlign w:val="center"/>
            <w:hideMark/>
          </w:tcPr>
          <w:p w14:paraId="1C020380" w14:textId="77777777" w:rsidR="00EB2B83" w:rsidRPr="001E07A5" w:rsidRDefault="00EB2B83" w:rsidP="0054470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07A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Projektlaufzeit</w:t>
            </w:r>
          </w:p>
        </w:tc>
        <w:tc>
          <w:tcPr>
            <w:tcW w:w="0" w:type="dxa"/>
            <w:gridSpan w:val="5"/>
            <w:tcBorders>
              <w:top w:val="nil"/>
              <w:left w:val="single" w:sz="8" w:space="0" w:color="002060"/>
              <w:bottom w:val="nil"/>
            </w:tcBorders>
            <w:shd w:val="clear" w:color="auto" w:fill="4472C4" w:themeFill="accent1"/>
            <w:vAlign w:val="center"/>
            <w:hideMark/>
          </w:tcPr>
          <w:p w14:paraId="144CFBFA" w14:textId="4EE5138E" w:rsidR="00EB2B83" w:rsidRPr="001E07A5" w:rsidRDefault="00EB2B83" w:rsidP="0054470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07A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Zielgruppe</w:t>
            </w:r>
          </w:p>
        </w:tc>
        <w:tc>
          <w:tcPr>
            <w:tcW w:w="0" w:type="dxa"/>
            <w:gridSpan w:val="4"/>
            <w:tcBorders>
              <w:top w:val="nil"/>
              <w:left w:val="single" w:sz="8" w:space="0" w:color="002060"/>
              <w:bottom w:val="nil"/>
              <w:right w:val="single" w:sz="8" w:space="0" w:color="000000" w:themeColor="text1"/>
            </w:tcBorders>
            <w:shd w:val="clear" w:color="auto" w:fill="4472C4" w:themeFill="accent1"/>
            <w:vAlign w:val="center"/>
          </w:tcPr>
          <w:p w14:paraId="4C770FD8" w14:textId="70B064F2" w:rsidR="00EB2B83" w:rsidRPr="00967EEC" w:rsidRDefault="00851395" w:rsidP="00234BE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7E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Schnittstellen</w:t>
            </w:r>
            <w:r w:rsidR="00700A1F" w:rsidRPr="00967E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630C6" w:rsidRPr="00EF3F83" w14:paraId="0343D2DA" w14:textId="0DDC313A" w:rsidTr="002953C2">
        <w:trPr>
          <w:trHeight w:val="1644"/>
          <w:jc w:val="center"/>
        </w:trPr>
        <w:tc>
          <w:tcPr>
            <w:tcW w:w="4253" w:type="dxa"/>
            <w:vMerge/>
            <w:tcBorders>
              <w:top w:val="single" w:sz="12" w:space="0" w:color="9CC2E5" w:themeColor="accent5" w:themeTint="99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14:paraId="799B26C9" w14:textId="5562D8D4" w:rsidR="00EB2B83" w:rsidRPr="00EF3F83" w:rsidRDefault="00EB2B83" w:rsidP="00315E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002060"/>
              <w:bottom w:val="single" w:sz="8" w:space="0" w:color="4472C4" w:themeColor="accent1"/>
            </w:tcBorders>
            <w:shd w:val="clear" w:color="auto" w:fill="DEEAF6" w:themeFill="accent5" w:themeFillTint="33"/>
            <w:textDirection w:val="btLr"/>
            <w:hideMark/>
          </w:tcPr>
          <w:p w14:paraId="502BF098" w14:textId="16785E62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Kick</w:t>
            </w:r>
            <w:r w:rsidR="00817225">
              <w:rPr>
                <w:rFonts w:ascii="Arial" w:hAnsi="Arial" w:cs="Arial"/>
                <w:sz w:val="18"/>
                <w:szCs w:val="18"/>
              </w:rPr>
              <w:t>-</w:t>
            </w:r>
            <w:r w:rsidRPr="00534D03">
              <w:rPr>
                <w:rFonts w:ascii="Arial" w:hAnsi="Arial" w:cs="Arial"/>
                <w:sz w:val="18"/>
                <w:szCs w:val="18"/>
              </w:rPr>
              <w:t>off</w:t>
            </w:r>
          </w:p>
        </w:tc>
        <w:tc>
          <w:tcPr>
            <w:tcW w:w="397" w:type="dxa"/>
            <w:tcBorders>
              <w:top w:val="nil"/>
              <w:bottom w:val="single" w:sz="8" w:space="0" w:color="4472C4" w:themeColor="accent1"/>
            </w:tcBorders>
            <w:shd w:val="clear" w:color="auto" w:fill="DEEAF6" w:themeFill="accent5" w:themeFillTint="33"/>
            <w:textDirection w:val="btLr"/>
            <w:hideMark/>
          </w:tcPr>
          <w:p w14:paraId="40B9CF8F" w14:textId="77777777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Jahr 1</w:t>
            </w:r>
          </w:p>
        </w:tc>
        <w:tc>
          <w:tcPr>
            <w:tcW w:w="397" w:type="dxa"/>
            <w:tcBorders>
              <w:top w:val="nil"/>
              <w:bottom w:val="single" w:sz="8" w:space="0" w:color="4472C4" w:themeColor="accent1"/>
            </w:tcBorders>
            <w:shd w:val="clear" w:color="auto" w:fill="DEEAF6" w:themeFill="accent5" w:themeFillTint="33"/>
            <w:textDirection w:val="btLr"/>
            <w:hideMark/>
          </w:tcPr>
          <w:p w14:paraId="335C80B5" w14:textId="77777777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Jahr 2</w:t>
            </w:r>
          </w:p>
        </w:tc>
        <w:tc>
          <w:tcPr>
            <w:tcW w:w="397" w:type="dxa"/>
            <w:tcBorders>
              <w:top w:val="nil"/>
              <w:bottom w:val="single" w:sz="8" w:space="0" w:color="4472C4" w:themeColor="accent1"/>
              <w:right w:val="single" w:sz="8" w:space="0" w:color="002060"/>
            </w:tcBorders>
            <w:shd w:val="clear" w:color="auto" w:fill="DEEAF6" w:themeFill="accent5" w:themeFillTint="33"/>
            <w:textDirection w:val="btLr"/>
            <w:hideMark/>
          </w:tcPr>
          <w:p w14:paraId="7EC27ED6" w14:textId="77777777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Abschluss</w:t>
            </w:r>
          </w:p>
        </w:tc>
        <w:tc>
          <w:tcPr>
            <w:tcW w:w="397" w:type="dxa"/>
            <w:tcBorders>
              <w:top w:val="nil"/>
              <w:left w:val="single" w:sz="8" w:space="0" w:color="002060"/>
              <w:bottom w:val="single" w:sz="8" w:space="0" w:color="4472C4" w:themeColor="accent1"/>
            </w:tcBorders>
            <w:shd w:val="clear" w:color="auto" w:fill="DEEAF6" w:themeFill="accent5" w:themeFillTint="33"/>
            <w:textDirection w:val="btLr"/>
            <w:hideMark/>
          </w:tcPr>
          <w:p w14:paraId="0688C4D7" w14:textId="77777777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Wissenschaft</w:t>
            </w:r>
          </w:p>
        </w:tc>
        <w:tc>
          <w:tcPr>
            <w:tcW w:w="397" w:type="dxa"/>
            <w:tcBorders>
              <w:top w:val="nil"/>
              <w:bottom w:val="single" w:sz="8" w:space="0" w:color="4472C4" w:themeColor="accent1"/>
            </w:tcBorders>
            <w:shd w:val="clear" w:color="auto" w:fill="DEEAF6" w:themeFill="accent5" w:themeFillTint="33"/>
            <w:textDirection w:val="btLr"/>
            <w:hideMark/>
          </w:tcPr>
          <w:p w14:paraId="47F43190" w14:textId="34ACBBD7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Branche</w:t>
            </w:r>
          </w:p>
        </w:tc>
        <w:tc>
          <w:tcPr>
            <w:tcW w:w="397" w:type="dxa"/>
            <w:tcBorders>
              <w:top w:val="nil"/>
              <w:bottom w:val="single" w:sz="8" w:space="0" w:color="4472C4" w:themeColor="accent1"/>
            </w:tcBorders>
            <w:shd w:val="clear" w:color="auto" w:fill="DEEAF6" w:themeFill="accent5" w:themeFillTint="33"/>
            <w:textDirection w:val="btLr"/>
            <w:hideMark/>
          </w:tcPr>
          <w:p w14:paraId="7E1E49C2" w14:textId="37F7A4FF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Fachöffentlichkeit</w:t>
            </w:r>
          </w:p>
        </w:tc>
        <w:tc>
          <w:tcPr>
            <w:tcW w:w="397" w:type="dxa"/>
            <w:tcBorders>
              <w:top w:val="nil"/>
              <w:bottom w:val="single" w:sz="8" w:space="0" w:color="4472C4" w:themeColor="accent1"/>
              <w:right w:val="single" w:sz="8" w:space="0" w:color="BDD6EE" w:themeColor="accent5" w:themeTint="66"/>
            </w:tcBorders>
            <w:shd w:val="clear" w:color="auto" w:fill="DEEAF6" w:themeFill="accent5" w:themeFillTint="33"/>
            <w:textDirection w:val="btLr"/>
            <w:hideMark/>
          </w:tcPr>
          <w:p w14:paraId="6B009F9E" w14:textId="77777777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Politik</w:t>
            </w:r>
          </w:p>
        </w:tc>
        <w:tc>
          <w:tcPr>
            <w:tcW w:w="397" w:type="dxa"/>
            <w:tcBorders>
              <w:top w:val="nil"/>
              <w:left w:val="single" w:sz="8" w:space="0" w:color="BDD6EE" w:themeColor="accent5" w:themeTint="66"/>
              <w:bottom w:val="single" w:sz="8" w:space="0" w:color="002060"/>
              <w:right w:val="single" w:sz="8" w:space="0" w:color="002060"/>
            </w:tcBorders>
            <w:shd w:val="clear" w:color="auto" w:fill="DEEAF6" w:themeFill="accent5" w:themeFillTint="33"/>
            <w:textDirection w:val="btLr"/>
            <w:hideMark/>
          </w:tcPr>
          <w:p w14:paraId="11F87241" w14:textId="77777777" w:rsidR="00EB2B83" w:rsidRPr="00534D03" w:rsidRDefault="00EB2B83" w:rsidP="002953C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34D03">
              <w:rPr>
                <w:rFonts w:ascii="Arial" w:hAnsi="Arial" w:cs="Arial"/>
                <w:sz w:val="18"/>
                <w:szCs w:val="18"/>
              </w:rPr>
              <w:t>Medien</w:t>
            </w:r>
          </w:p>
        </w:tc>
        <w:tc>
          <w:tcPr>
            <w:tcW w:w="397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BDD6EE" w:themeColor="accent5" w:themeTint="66"/>
            </w:tcBorders>
            <w:shd w:val="clear" w:color="auto" w:fill="DEEAF6" w:themeFill="accent5" w:themeFillTint="33"/>
            <w:textDirection w:val="btLr"/>
            <w:vAlign w:val="center"/>
          </w:tcPr>
          <w:p w14:paraId="225056E8" w14:textId="02B6B300" w:rsidR="00EB2B83" w:rsidRPr="00534D03" w:rsidRDefault="00EB2B83" w:rsidP="00EB2B8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WissKomm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8" w:space="0" w:color="BDD6EE" w:themeColor="accent5" w:themeTint="66"/>
              <w:bottom w:val="single" w:sz="8" w:space="0" w:color="002060"/>
              <w:right w:val="single" w:sz="4" w:space="0" w:color="BDD6EE" w:themeColor="accent5" w:themeTint="66"/>
            </w:tcBorders>
            <w:shd w:val="clear" w:color="auto" w:fill="DEEAF6" w:themeFill="accent5" w:themeFillTint="33"/>
            <w:textDirection w:val="btLr"/>
            <w:vAlign w:val="center"/>
          </w:tcPr>
          <w:p w14:paraId="7F22BDEC" w14:textId="49EC7EE1" w:rsidR="00EB2B83" w:rsidRPr="00534D03" w:rsidRDefault="00EB2B83" w:rsidP="00EB2B8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Webteam</w:t>
            </w:r>
          </w:p>
        </w:tc>
        <w:tc>
          <w:tcPr>
            <w:tcW w:w="397" w:type="dxa"/>
            <w:tcBorders>
              <w:top w:val="nil"/>
              <w:left w:val="single" w:sz="8" w:space="0" w:color="BDD6EE" w:themeColor="accent5" w:themeTint="66"/>
              <w:bottom w:val="single" w:sz="8" w:space="0" w:color="002060"/>
              <w:right w:val="single" w:sz="4" w:space="0" w:color="BDD6EE" w:themeColor="accent5" w:themeTint="66"/>
            </w:tcBorders>
            <w:shd w:val="clear" w:color="auto" w:fill="DEEAF6" w:themeFill="accent5" w:themeFillTint="33"/>
            <w:textDirection w:val="btLr"/>
            <w:vAlign w:val="center"/>
          </w:tcPr>
          <w:p w14:paraId="72DCF70D" w14:textId="3D24CF99" w:rsidR="00EB2B83" w:rsidRPr="00534D03" w:rsidRDefault="00EB2B83" w:rsidP="00EB2B8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Pressestelle</w:t>
            </w:r>
          </w:p>
        </w:tc>
        <w:tc>
          <w:tcPr>
            <w:tcW w:w="398" w:type="dxa"/>
            <w:tcBorders>
              <w:top w:val="nil"/>
              <w:left w:val="single" w:sz="8" w:space="0" w:color="BDD6EE" w:themeColor="accent5" w:themeTint="66"/>
              <w:bottom w:val="single" w:sz="8" w:space="0" w:color="002060"/>
              <w:right w:val="single" w:sz="8" w:space="0" w:color="000000" w:themeColor="text1"/>
            </w:tcBorders>
            <w:shd w:val="clear" w:color="auto" w:fill="DEEAF6" w:themeFill="accent5" w:themeFillTint="33"/>
            <w:textDirection w:val="btLr"/>
            <w:vAlign w:val="center"/>
          </w:tcPr>
          <w:p w14:paraId="53594194" w14:textId="63D60A3A" w:rsidR="00EB2B83" w:rsidRPr="00534D03" w:rsidRDefault="00EB2B83" w:rsidP="00EB2B8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HGS (TIM)</w:t>
            </w:r>
          </w:p>
        </w:tc>
      </w:tr>
      <w:tr w:rsidR="00700A1F" w:rsidRPr="00EF3F83" w14:paraId="71F8FE59" w14:textId="4DCF9EBA" w:rsidTr="002953C2">
        <w:trPr>
          <w:trHeight w:val="340"/>
          <w:jc w:val="center"/>
        </w:trPr>
        <w:tc>
          <w:tcPr>
            <w:tcW w:w="4253" w:type="dxa"/>
            <w:tcBorders>
              <w:top w:val="single" w:sz="8" w:space="0" w:color="002060"/>
              <w:left w:val="nil"/>
              <w:right w:val="single" w:sz="8" w:space="0" w:color="002060"/>
            </w:tcBorders>
            <w:vAlign w:val="center"/>
            <w:hideMark/>
          </w:tcPr>
          <w:p w14:paraId="26D51BC0" w14:textId="56A7F9EE" w:rsidR="00700A1F" w:rsidRPr="00EF3F83" w:rsidRDefault="00700A1F" w:rsidP="0070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Beiträge in </w:t>
            </w:r>
            <w:proofErr w:type="spellStart"/>
            <w:r w:rsidRPr="00EF3F83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EF3F83">
              <w:rPr>
                <w:rFonts w:ascii="Arial" w:hAnsi="Arial" w:cs="Arial"/>
                <w:sz w:val="20"/>
                <w:szCs w:val="20"/>
              </w:rPr>
              <w:t xml:space="preserve"> Media </w:t>
            </w:r>
            <w:r>
              <w:rPr>
                <w:rFonts w:ascii="Arial" w:hAnsi="Arial" w:cs="Arial"/>
                <w:sz w:val="20"/>
                <w:szCs w:val="20"/>
              </w:rPr>
              <w:t>zu geeigneten Anlässen</w:t>
            </w:r>
          </w:p>
        </w:tc>
        <w:tc>
          <w:tcPr>
            <w:tcW w:w="397" w:type="dxa"/>
            <w:tcBorders>
              <w:top w:val="single" w:sz="8" w:space="0" w:color="002060"/>
              <w:left w:val="single" w:sz="8" w:space="0" w:color="002060"/>
            </w:tcBorders>
            <w:vAlign w:val="center"/>
          </w:tcPr>
          <w:p w14:paraId="1B34EA06" w14:textId="5A68832F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single" w:sz="8" w:space="0" w:color="002060"/>
            </w:tcBorders>
            <w:vAlign w:val="center"/>
          </w:tcPr>
          <w:p w14:paraId="5802BAC0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002060"/>
            </w:tcBorders>
            <w:vAlign w:val="center"/>
          </w:tcPr>
          <w:p w14:paraId="1C038A08" w14:textId="474F6E72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single" w:sz="8" w:space="0" w:color="002060"/>
              <w:right w:val="single" w:sz="8" w:space="0" w:color="002060"/>
            </w:tcBorders>
            <w:vAlign w:val="center"/>
          </w:tcPr>
          <w:p w14:paraId="27783BC1" w14:textId="1BC42C1D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single" w:sz="8" w:space="0" w:color="002060"/>
              <w:left w:val="single" w:sz="8" w:space="0" w:color="002060"/>
            </w:tcBorders>
            <w:vAlign w:val="center"/>
            <w:hideMark/>
          </w:tcPr>
          <w:p w14:paraId="4A991D46" w14:textId="6EDC5D80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single" w:sz="8" w:space="0" w:color="002060"/>
            </w:tcBorders>
            <w:vAlign w:val="center"/>
            <w:hideMark/>
          </w:tcPr>
          <w:p w14:paraId="6F04EF2D" w14:textId="5766B3A9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single" w:sz="8" w:space="0" w:color="002060"/>
            </w:tcBorders>
            <w:vAlign w:val="center"/>
            <w:hideMark/>
          </w:tcPr>
          <w:p w14:paraId="2B588F01" w14:textId="2151D4A3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single" w:sz="8" w:space="0" w:color="002060"/>
            </w:tcBorders>
            <w:vAlign w:val="center"/>
            <w:hideMark/>
          </w:tcPr>
          <w:p w14:paraId="7F72E45D" w14:textId="38E54EF3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single" w:sz="8" w:space="0" w:color="002060"/>
              <w:right w:val="single" w:sz="8" w:space="0" w:color="002060"/>
            </w:tcBorders>
            <w:vAlign w:val="center"/>
            <w:hideMark/>
          </w:tcPr>
          <w:p w14:paraId="75AFBD2B" w14:textId="71930664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002060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2F3ED22F" w14:textId="08BBE496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18121045" w14:textId="2B3D0411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06ED94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8" w:space="0" w:color="BDD6EE" w:themeColor="accent5" w:themeTint="66"/>
              <w:right w:val="single" w:sz="8" w:space="0" w:color="000000" w:themeColor="text1"/>
            </w:tcBorders>
            <w:shd w:val="clear" w:color="auto" w:fill="auto"/>
          </w:tcPr>
          <w:p w14:paraId="31091EF7" w14:textId="0F684C2B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1F" w:rsidRPr="00EF3F83" w14:paraId="270A8391" w14:textId="6616FBDE" w:rsidTr="002953C2">
        <w:trPr>
          <w:trHeight w:val="340"/>
          <w:jc w:val="center"/>
        </w:trPr>
        <w:tc>
          <w:tcPr>
            <w:tcW w:w="4253" w:type="dxa"/>
            <w:tcBorders>
              <w:left w:val="nil"/>
              <w:right w:val="single" w:sz="8" w:space="0" w:color="002060"/>
            </w:tcBorders>
            <w:vAlign w:val="center"/>
            <w:hideMark/>
          </w:tcPr>
          <w:p w14:paraId="7842938A" w14:textId="2893CA05" w:rsidR="00700A1F" w:rsidRPr="00EF3F83" w:rsidRDefault="00700A1F" w:rsidP="00700A1F">
            <w:pPr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Pressemeldung (je nach Relevanz)</w:t>
            </w:r>
          </w:p>
        </w:tc>
        <w:tc>
          <w:tcPr>
            <w:tcW w:w="397" w:type="dxa"/>
            <w:tcBorders>
              <w:left w:val="single" w:sz="8" w:space="0" w:color="002060"/>
            </w:tcBorders>
            <w:vAlign w:val="center"/>
          </w:tcPr>
          <w:p w14:paraId="2D231509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EAD682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D3403B5" w14:textId="357CFC2D" w:rsidR="00700A1F" w:rsidRPr="00EF3F83" w:rsidRDefault="003A31A9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right w:val="single" w:sz="8" w:space="0" w:color="002060"/>
            </w:tcBorders>
            <w:vAlign w:val="center"/>
            <w:hideMark/>
          </w:tcPr>
          <w:p w14:paraId="1F7EFF5D" w14:textId="4C18E605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002060"/>
            </w:tcBorders>
            <w:vAlign w:val="center"/>
          </w:tcPr>
          <w:p w14:paraId="661746A2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FDA95E" w14:textId="301D4E1D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573FF0" w14:textId="5FDDFB08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3C83ED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8" w:space="0" w:color="002060"/>
            </w:tcBorders>
            <w:vAlign w:val="center"/>
            <w:hideMark/>
          </w:tcPr>
          <w:p w14:paraId="299DD53E" w14:textId="2F8045B2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002060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41F936E9" w14:textId="1E9719E8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10BC57C6" w14:textId="7B64CF53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247FF337" w14:textId="66527293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8" w:type="dxa"/>
            <w:tcBorders>
              <w:left w:val="single" w:sz="8" w:space="0" w:color="BDD6EE" w:themeColor="accent5" w:themeTint="66"/>
              <w:right w:val="single" w:sz="8" w:space="0" w:color="000000" w:themeColor="text1"/>
            </w:tcBorders>
            <w:shd w:val="clear" w:color="auto" w:fill="auto"/>
          </w:tcPr>
          <w:p w14:paraId="1AC95489" w14:textId="43CD9C7D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1F" w:rsidRPr="00EF3F83" w14:paraId="5774912D" w14:textId="10B1DA1B" w:rsidTr="002953C2">
        <w:trPr>
          <w:trHeight w:val="340"/>
          <w:jc w:val="center"/>
        </w:trPr>
        <w:tc>
          <w:tcPr>
            <w:tcW w:w="4253" w:type="dxa"/>
            <w:tcBorders>
              <w:left w:val="nil"/>
              <w:right w:val="single" w:sz="8" w:space="0" w:color="002060"/>
            </w:tcBorders>
            <w:vAlign w:val="center"/>
            <w:hideMark/>
          </w:tcPr>
          <w:p w14:paraId="5966158F" w14:textId="584E7A9B" w:rsidR="00700A1F" w:rsidRPr="00EF3F83" w:rsidRDefault="00700A1F" w:rsidP="00700A1F">
            <w:pPr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 xml:space="preserve">Veröffentlichung eines </w:t>
            </w:r>
            <w:proofErr w:type="spellStart"/>
            <w:r w:rsidRPr="00EF3F83">
              <w:rPr>
                <w:rFonts w:ascii="Arial" w:hAnsi="Arial" w:cs="Arial"/>
                <w:sz w:val="20"/>
                <w:szCs w:val="20"/>
              </w:rPr>
              <w:t>wissenschaftl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F3F83">
              <w:rPr>
                <w:rFonts w:ascii="Arial" w:hAnsi="Arial" w:cs="Arial"/>
                <w:sz w:val="20"/>
                <w:szCs w:val="20"/>
              </w:rPr>
              <w:t>Papers</w:t>
            </w:r>
          </w:p>
        </w:tc>
        <w:tc>
          <w:tcPr>
            <w:tcW w:w="397" w:type="dxa"/>
            <w:tcBorders>
              <w:left w:val="single" w:sz="8" w:space="0" w:color="002060"/>
            </w:tcBorders>
            <w:vAlign w:val="center"/>
          </w:tcPr>
          <w:p w14:paraId="3C55FE85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11F98D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9F69C5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8" w:space="0" w:color="002060"/>
            </w:tcBorders>
            <w:vAlign w:val="center"/>
            <w:hideMark/>
          </w:tcPr>
          <w:p w14:paraId="34A97259" w14:textId="4E12D80A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002060"/>
            </w:tcBorders>
            <w:vAlign w:val="center"/>
            <w:hideMark/>
          </w:tcPr>
          <w:p w14:paraId="63949A9E" w14:textId="6CF775D6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vAlign w:val="center"/>
          </w:tcPr>
          <w:p w14:paraId="56FC9AE1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CE90C4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947FAE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8" w:space="0" w:color="002060"/>
            </w:tcBorders>
            <w:vAlign w:val="center"/>
          </w:tcPr>
          <w:p w14:paraId="59F2ECD5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002060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32A04D84" w14:textId="3DD669E0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4ACA9B9E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59C0CDFE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8" w:space="0" w:color="BDD6EE" w:themeColor="accent5" w:themeTint="66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08F170" w14:textId="77EC4315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0A1F" w:rsidRPr="00EF3F83" w14:paraId="39F7CC3A" w14:textId="7E9E9A81" w:rsidTr="002953C2">
        <w:trPr>
          <w:trHeight w:val="340"/>
          <w:jc w:val="center"/>
        </w:trPr>
        <w:tc>
          <w:tcPr>
            <w:tcW w:w="4253" w:type="dxa"/>
            <w:tcBorders>
              <w:left w:val="nil"/>
              <w:bottom w:val="single" w:sz="4" w:space="0" w:color="BDD6EE" w:themeColor="accent5" w:themeTint="66"/>
              <w:right w:val="single" w:sz="8" w:space="0" w:color="002060"/>
            </w:tcBorders>
            <w:vAlign w:val="center"/>
            <w:hideMark/>
          </w:tcPr>
          <w:p w14:paraId="2DF25778" w14:textId="77777777" w:rsidR="00700A1F" w:rsidRPr="00EF3F83" w:rsidRDefault="00700A1F" w:rsidP="00700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F83">
              <w:rPr>
                <w:rFonts w:ascii="Arial" w:hAnsi="Arial" w:cs="Arial"/>
                <w:sz w:val="20"/>
                <w:szCs w:val="20"/>
              </w:rPr>
              <w:t>ewp</w:t>
            </w:r>
            <w:proofErr w:type="spellEnd"/>
            <w:r w:rsidRPr="00EF3F83">
              <w:rPr>
                <w:rFonts w:ascii="Arial" w:hAnsi="Arial" w:cs="Arial"/>
                <w:sz w:val="20"/>
                <w:szCs w:val="20"/>
              </w:rPr>
              <w:t>-Artikel</w:t>
            </w:r>
          </w:p>
        </w:tc>
        <w:tc>
          <w:tcPr>
            <w:tcW w:w="397" w:type="dxa"/>
            <w:tcBorders>
              <w:left w:val="single" w:sz="8" w:space="0" w:color="002060"/>
              <w:bottom w:val="single" w:sz="4" w:space="0" w:color="BDD6EE" w:themeColor="accent5" w:themeTint="66"/>
            </w:tcBorders>
            <w:vAlign w:val="center"/>
          </w:tcPr>
          <w:p w14:paraId="4512748E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700E3CE1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6D428703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  <w:right w:val="single" w:sz="8" w:space="0" w:color="002060"/>
            </w:tcBorders>
            <w:vAlign w:val="center"/>
            <w:hideMark/>
          </w:tcPr>
          <w:p w14:paraId="2C4260EC" w14:textId="337D79C9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002060"/>
              <w:bottom w:val="single" w:sz="4" w:space="0" w:color="BDD6EE" w:themeColor="accent5" w:themeTint="66"/>
            </w:tcBorders>
            <w:vAlign w:val="center"/>
          </w:tcPr>
          <w:p w14:paraId="098D07B1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  <w:hideMark/>
          </w:tcPr>
          <w:p w14:paraId="026CCF7F" w14:textId="30B52B21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2360E579" w14:textId="1164DB3D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57501E7C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  <w:right w:val="single" w:sz="8" w:space="0" w:color="002060"/>
            </w:tcBorders>
            <w:vAlign w:val="center"/>
          </w:tcPr>
          <w:p w14:paraId="37AE6F7C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002060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3C724256" w14:textId="6CA83C72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0667C300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55B07DBD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9A38E8" w14:textId="7A0D55F9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0A1F" w:rsidRPr="00EF3F83" w14:paraId="3132BDBE" w14:textId="65EE8463" w:rsidTr="002953C2">
        <w:trPr>
          <w:jc w:val="center"/>
        </w:trPr>
        <w:tc>
          <w:tcPr>
            <w:tcW w:w="4253" w:type="dxa"/>
            <w:tcBorders>
              <w:left w:val="nil"/>
              <w:bottom w:val="nil"/>
              <w:right w:val="single" w:sz="8" w:space="0" w:color="002060"/>
            </w:tcBorders>
            <w:vAlign w:val="center"/>
            <w:hideMark/>
          </w:tcPr>
          <w:p w14:paraId="7167735B" w14:textId="77777777" w:rsidR="00700A1F" w:rsidRDefault="00700A1F" w:rsidP="00700A1F">
            <w:pPr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 xml:space="preserve">Kommunikation der (Zwischen-)Erkenntnisse </w:t>
            </w:r>
          </w:p>
          <w:p w14:paraId="7262A149" w14:textId="0F740819" w:rsidR="00700A1F" w:rsidRPr="00311C36" w:rsidRDefault="00700A1F" w:rsidP="00700A1F">
            <w:pPr>
              <w:pStyle w:val="Listenabsatz"/>
              <w:numPr>
                <w:ilvl w:val="0"/>
                <w:numId w:val="49"/>
              </w:numPr>
              <w:ind w:left="319" w:hanging="229"/>
              <w:rPr>
                <w:rFonts w:ascii="Arial" w:hAnsi="Arial" w:cs="Arial"/>
                <w:sz w:val="20"/>
                <w:szCs w:val="20"/>
              </w:rPr>
            </w:pPr>
            <w:r w:rsidRPr="00311C36">
              <w:rPr>
                <w:rFonts w:ascii="Arial" w:hAnsi="Arial" w:cs="Arial"/>
                <w:sz w:val="20"/>
                <w:szCs w:val="20"/>
              </w:rPr>
              <w:t xml:space="preserve">bei anderen Konsortien </w:t>
            </w:r>
          </w:p>
        </w:tc>
        <w:tc>
          <w:tcPr>
            <w:tcW w:w="397" w:type="dxa"/>
            <w:tcBorders>
              <w:left w:val="single" w:sz="8" w:space="0" w:color="002060"/>
              <w:bottom w:val="nil"/>
            </w:tcBorders>
            <w:vAlign w:val="center"/>
          </w:tcPr>
          <w:p w14:paraId="4CD27404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40B99917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bottom"/>
            <w:hideMark/>
          </w:tcPr>
          <w:p w14:paraId="2B32E6D1" w14:textId="29361384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bottom w:val="nil"/>
              <w:right w:val="single" w:sz="8" w:space="0" w:color="002060"/>
            </w:tcBorders>
            <w:vAlign w:val="bottom"/>
          </w:tcPr>
          <w:p w14:paraId="5ACDA323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002060"/>
              <w:bottom w:val="nil"/>
            </w:tcBorders>
            <w:vAlign w:val="bottom"/>
            <w:hideMark/>
          </w:tcPr>
          <w:p w14:paraId="1DF84CEF" w14:textId="40A179DA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59AC30C8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3DD85F31" w14:textId="0C022FB5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30C8C247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nil"/>
              <w:right w:val="single" w:sz="8" w:space="0" w:color="002060"/>
            </w:tcBorders>
            <w:vAlign w:val="center"/>
          </w:tcPr>
          <w:p w14:paraId="20D1F1B7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002060"/>
              <w:bottom w:val="nil"/>
              <w:right w:val="single" w:sz="4" w:space="0" w:color="BDD6EE" w:themeColor="accent5" w:themeTint="66"/>
            </w:tcBorders>
            <w:shd w:val="clear" w:color="auto" w:fill="auto"/>
            <w:vAlign w:val="bottom"/>
          </w:tcPr>
          <w:p w14:paraId="71711BB6" w14:textId="0D23DF86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BDD6EE" w:themeColor="accent5" w:themeTint="66"/>
              <w:bottom w:val="nil"/>
              <w:right w:val="single" w:sz="4" w:space="0" w:color="BDD6EE" w:themeColor="accent5" w:themeTint="66"/>
            </w:tcBorders>
            <w:shd w:val="clear" w:color="auto" w:fill="auto"/>
          </w:tcPr>
          <w:p w14:paraId="1B40F7A7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BDD6EE" w:themeColor="accent5" w:themeTint="66"/>
              <w:bottom w:val="nil"/>
              <w:right w:val="single" w:sz="4" w:space="0" w:color="BDD6EE" w:themeColor="accent5" w:themeTint="66"/>
            </w:tcBorders>
            <w:shd w:val="clear" w:color="auto" w:fill="auto"/>
          </w:tcPr>
          <w:p w14:paraId="26696FC0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8" w:space="0" w:color="BDD6EE" w:themeColor="accent5" w:themeTint="66"/>
              <w:bottom w:val="nil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A59CA3F" w14:textId="791F91CD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0A1F" w:rsidRPr="00EF3F83" w14:paraId="78D90A77" w14:textId="589D16A4" w:rsidTr="002953C2">
        <w:trPr>
          <w:jc w:val="center"/>
        </w:trPr>
        <w:tc>
          <w:tcPr>
            <w:tcW w:w="4253" w:type="dxa"/>
            <w:tcBorders>
              <w:top w:val="nil"/>
              <w:left w:val="nil"/>
              <w:right w:val="single" w:sz="8" w:space="0" w:color="002060"/>
            </w:tcBorders>
            <w:vAlign w:val="center"/>
          </w:tcPr>
          <w:p w14:paraId="2E2F1B34" w14:textId="4E4C21FA" w:rsidR="00700A1F" w:rsidRPr="00EF3F83" w:rsidRDefault="00700A1F" w:rsidP="00700A1F">
            <w:pPr>
              <w:pStyle w:val="Default"/>
              <w:numPr>
                <w:ilvl w:val="0"/>
                <w:numId w:val="49"/>
              </w:numPr>
              <w:ind w:left="319" w:hanging="229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in nationalen bzw. europäischen Gremien</w:t>
            </w:r>
          </w:p>
        </w:tc>
        <w:tc>
          <w:tcPr>
            <w:tcW w:w="397" w:type="dxa"/>
            <w:tcBorders>
              <w:top w:val="nil"/>
              <w:left w:val="single" w:sz="8" w:space="0" w:color="002060"/>
            </w:tcBorders>
            <w:vAlign w:val="center"/>
          </w:tcPr>
          <w:p w14:paraId="60337587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14:paraId="31309B81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  <w:hideMark/>
          </w:tcPr>
          <w:p w14:paraId="30CA6713" w14:textId="7838FF86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nil"/>
              <w:right w:val="single" w:sz="8" w:space="0" w:color="002060"/>
            </w:tcBorders>
            <w:vAlign w:val="center"/>
            <w:hideMark/>
          </w:tcPr>
          <w:p w14:paraId="5FE11B1E" w14:textId="19F761CC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nil"/>
              <w:left w:val="single" w:sz="8" w:space="0" w:color="002060"/>
            </w:tcBorders>
            <w:vAlign w:val="center"/>
          </w:tcPr>
          <w:p w14:paraId="59DA3838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  <w:hideMark/>
          </w:tcPr>
          <w:p w14:paraId="23ABB2E2" w14:textId="4EAEBB19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nil"/>
            </w:tcBorders>
            <w:vAlign w:val="center"/>
          </w:tcPr>
          <w:p w14:paraId="0CFA4938" w14:textId="79526ED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14:paraId="78D796E6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right w:val="single" w:sz="8" w:space="0" w:color="002060"/>
            </w:tcBorders>
            <w:vAlign w:val="center"/>
          </w:tcPr>
          <w:p w14:paraId="01C4E02F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002060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5E25DDC9" w14:textId="0B915334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nil"/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6DBA5603" w14:textId="40F83EF6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top w:val="nil"/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2082A3CF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BDD6EE" w:themeColor="accent5" w:themeTint="66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7A802D" w14:textId="7A364C3C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0A1F" w:rsidRPr="00EF3F83" w14:paraId="50863DC8" w14:textId="2C40B502" w:rsidTr="002953C2">
        <w:trPr>
          <w:jc w:val="center"/>
        </w:trPr>
        <w:tc>
          <w:tcPr>
            <w:tcW w:w="4253" w:type="dxa"/>
            <w:tcBorders>
              <w:left w:val="nil"/>
              <w:right w:val="single" w:sz="8" w:space="0" w:color="002060"/>
            </w:tcBorders>
            <w:vAlign w:val="center"/>
            <w:hideMark/>
          </w:tcPr>
          <w:p w14:paraId="39737B8F" w14:textId="77777777" w:rsidR="00700A1F" w:rsidRPr="00EF3F83" w:rsidRDefault="00700A1F" w:rsidP="00700A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Vorträge bei</w:t>
            </w:r>
          </w:p>
          <w:p w14:paraId="1E57DEF7" w14:textId="77777777" w:rsidR="00700A1F" w:rsidRPr="00EF3F83" w:rsidRDefault="00700A1F" w:rsidP="00700A1F">
            <w:pPr>
              <w:pStyle w:val="Listenabsatz"/>
              <w:numPr>
                <w:ilvl w:val="0"/>
                <w:numId w:val="49"/>
              </w:numPr>
              <w:ind w:left="319" w:hanging="229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Forschungsseminare</w:t>
            </w:r>
          </w:p>
          <w:p w14:paraId="2C115E2F" w14:textId="014665F7" w:rsidR="00700A1F" w:rsidRPr="00EF3F83" w:rsidRDefault="00700A1F" w:rsidP="00700A1F">
            <w:pPr>
              <w:pStyle w:val="Listenabsatz"/>
              <w:numPr>
                <w:ilvl w:val="0"/>
                <w:numId w:val="49"/>
              </w:numPr>
              <w:ind w:left="319" w:hanging="229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 xml:space="preserve">Lunch &amp; </w:t>
            </w:r>
            <w:proofErr w:type="spellStart"/>
            <w:r w:rsidRPr="00EF3F83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</w:p>
          <w:p w14:paraId="3156EA3F" w14:textId="77777777" w:rsidR="00700A1F" w:rsidRPr="00EF3F83" w:rsidRDefault="00700A1F" w:rsidP="00700A1F">
            <w:pPr>
              <w:pStyle w:val="Listenabsatz"/>
              <w:numPr>
                <w:ilvl w:val="0"/>
                <w:numId w:val="49"/>
              </w:numPr>
              <w:ind w:left="319" w:hanging="229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Kongresse</w:t>
            </w:r>
          </w:p>
        </w:tc>
        <w:tc>
          <w:tcPr>
            <w:tcW w:w="397" w:type="dxa"/>
            <w:tcBorders>
              <w:left w:val="single" w:sz="8" w:space="0" w:color="002060"/>
            </w:tcBorders>
            <w:vAlign w:val="center"/>
          </w:tcPr>
          <w:p w14:paraId="6E653D10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E48846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4CA9D7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8" w:space="0" w:color="002060"/>
            </w:tcBorders>
            <w:vAlign w:val="center"/>
            <w:hideMark/>
          </w:tcPr>
          <w:p w14:paraId="661C70B9" w14:textId="34464C0D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002060"/>
            </w:tcBorders>
            <w:vAlign w:val="center"/>
          </w:tcPr>
          <w:p w14:paraId="6C1D5E51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845F5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09DA5" w14:textId="477709B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vAlign w:val="center"/>
          </w:tcPr>
          <w:p w14:paraId="528CB462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0ED96" w14:textId="2AC61D1B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7D79978" w14:textId="6BF5223A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5273B60" w14:textId="44A27BD5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vAlign w:val="center"/>
          </w:tcPr>
          <w:p w14:paraId="7D1DC736" w14:textId="60A9E26C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04DD6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7083F" w14:textId="3AD91275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vAlign w:val="center"/>
          </w:tcPr>
          <w:p w14:paraId="28B43C51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7ACAB1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EA4EA" w14:textId="5E150A5F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right w:val="single" w:sz="8" w:space="0" w:color="002060"/>
            </w:tcBorders>
            <w:vAlign w:val="center"/>
          </w:tcPr>
          <w:p w14:paraId="16C9A331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002060"/>
              <w:right w:val="single" w:sz="4" w:space="0" w:color="BDD6EE" w:themeColor="accent5" w:themeTint="66"/>
            </w:tcBorders>
            <w:shd w:val="clear" w:color="auto" w:fill="auto"/>
          </w:tcPr>
          <w:p w14:paraId="03698C40" w14:textId="77777777" w:rsidR="00700A1F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E1EE64" w14:textId="77777777" w:rsidR="00700A1F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B85EC" w14:textId="77777777" w:rsidR="00700A1F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E4C702D" w14:textId="04FC7BD3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57848B6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528A4A34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8" w:space="0" w:color="BDD6EE" w:themeColor="accent5" w:themeTint="66"/>
              <w:right w:val="single" w:sz="8" w:space="0" w:color="000000" w:themeColor="text1"/>
            </w:tcBorders>
            <w:shd w:val="clear" w:color="auto" w:fill="auto"/>
          </w:tcPr>
          <w:p w14:paraId="5166E8FF" w14:textId="77777777" w:rsidR="00700A1F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C50E31" w14:textId="77777777" w:rsidR="00700A1F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C73BD8E" w14:textId="77777777" w:rsidR="00700A1F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CD702" w14:textId="0F3BD239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0A1F" w:rsidRPr="00EF3F83" w14:paraId="1C858EA1" w14:textId="29D8CC9F" w:rsidTr="002953C2">
        <w:trPr>
          <w:trHeight w:val="340"/>
          <w:jc w:val="center"/>
        </w:trPr>
        <w:tc>
          <w:tcPr>
            <w:tcW w:w="4253" w:type="dxa"/>
            <w:tcBorders>
              <w:left w:val="nil"/>
              <w:right w:val="single" w:sz="8" w:space="0" w:color="002060"/>
            </w:tcBorders>
            <w:vAlign w:val="center"/>
          </w:tcPr>
          <w:p w14:paraId="02B03F33" w14:textId="2AF3119E" w:rsidR="00700A1F" w:rsidRPr="00EF3F83" w:rsidRDefault="00700A1F" w:rsidP="00700A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 xml:space="preserve">Factsheet zu AP X / Meilenstein / o. ä. </w:t>
            </w:r>
          </w:p>
        </w:tc>
        <w:tc>
          <w:tcPr>
            <w:tcW w:w="397" w:type="dxa"/>
            <w:tcBorders>
              <w:left w:val="single" w:sz="8" w:space="0" w:color="002060"/>
              <w:bottom w:val="single" w:sz="4" w:space="0" w:color="BDD6EE" w:themeColor="accent5" w:themeTint="66"/>
            </w:tcBorders>
            <w:vAlign w:val="center"/>
          </w:tcPr>
          <w:p w14:paraId="3E75293F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2FBC25B0" w14:textId="49F7AB3F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5FFEAC93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  <w:right w:val="single" w:sz="8" w:space="0" w:color="002060"/>
            </w:tcBorders>
            <w:vAlign w:val="center"/>
          </w:tcPr>
          <w:p w14:paraId="482F62DC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002060"/>
              <w:bottom w:val="single" w:sz="4" w:space="0" w:color="BDD6EE" w:themeColor="accent5" w:themeTint="66"/>
            </w:tcBorders>
            <w:vAlign w:val="center"/>
          </w:tcPr>
          <w:p w14:paraId="5CF07B7F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10BE8E5B" w14:textId="3D71695A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7967FD04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BDD6EE" w:themeColor="accent5" w:themeTint="66"/>
            </w:tcBorders>
            <w:vAlign w:val="center"/>
          </w:tcPr>
          <w:p w14:paraId="256278FE" w14:textId="42E376E4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bottom w:val="single" w:sz="4" w:space="0" w:color="BDD6EE" w:themeColor="accent5" w:themeTint="66"/>
              <w:right w:val="single" w:sz="8" w:space="0" w:color="002060"/>
            </w:tcBorders>
            <w:vAlign w:val="center"/>
          </w:tcPr>
          <w:p w14:paraId="4DC86989" w14:textId="2B54D076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002060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4C481E78" w14:textId="65E2F155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7" w:type="dxa"/>
            <w:tcBorders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5C5BCB6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DE540CD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8" w:space="0" w:color="000000" w:themeColor="text1"/>
            </w:tcBorders>
            <w:shd w:val="clear" w:color="auto" w:fill="auto"/>
          </w:tcPr>
          <w:p w14:paraId="7D2EC686" w14:textId="1B1D40B5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0C6" w:rsidRPr="00EF3F83" w14:paraId="3C88A247" w14:textId="304F832B" w:rsidTr="002953C2">
        <w:trPr>
          <w:trHeight w:val="340"/>
          <w:jc w:val="center"/>
        </w:trPr>
        <w:tc>
          <w:tcPr>
            <w:tcW w:w="4253" w:type="dxa"/>
            <w:tcBorders>
              <w:left w:val="nil"/>
              <w:right w:val="single" w:sz="8" w:space="0" w:color="002060"/>
            </w:tcBorders>
            <w:vAlign w:val="center"/>
          </w:tcPr>
          <w:p w14:paraId="0FD09102" w14:textId="674AA3DB" w:rsidR="00700A1F" w:rsidRPr="00EF3F83" w:rsidRDefault="00700A1F" w:rsidP="00700A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F3F83">
              <w:rPr>
                <w:rFonts w:ascii="Arial" w:hAnsi="Arial" w:cs="Arial"/>
                <w:sz w:val="20"/>
                <w:szCs w:val="20"/>
              </w:rPr>
              <w:t xml:space="preserve">Weitere Kommunikationsmaßnahme </w:t>
            </w:r>
            <w:r w:rsidR="003A31A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3A31A9" w:rsidRPr="003A31A9">
              <w:rPr>
                <w:rFonts w:ascii="Arial" w:hAnsi="Arial" w:cs="Arial"/>
                <w:i/>
                <w:iCs/>
                <w:sz w:val="20"/>
                <w:szCs w:val="20"/>
              </w:rPr>
              <w:t>tbd</w:t>
            </w:r>
            <w:proofErr w:type="spellEnd"/>
            <w:r w:rsidR="003A31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left w:val="single" w:sz="8" w:space="0" w:color="002060"/>
              <w:right w:val="nil"/>
            </w:tcBorders>
            <w:shd w:val="clear" w:color="auto" w:fill="F2F2F2" w:themeFill="background1" w:themeFillShade="F2"/>
            <w:vAlign w:val="center"/>
          </w:tcPr>
          <w:p w14:paraId="4F57ADA7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ADB4C9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FD6A0C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single" w:sz="8" w:space="0" w:color="002060"/>
            </w:tcBorders>
            <w:shd w:val="clear" w:color="auto" w:fill="F2F2F2" w:themeFill="background1" w:themeFillShade="F2"/>
            <w:vAlign w:val="center"/>
          </w:tcPr>
          <w:p w14:paraId="27DA1EE9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002060"/>
              <w:right w:val="nil"/>
            </w:tcBorders>
            <w:shd w:val="clear" w:color="auto" w:fill="F2F2F2" w:themeFill="background1" w:themeFillShade="F2"/>
            <w:vAlign w:val="center"/>
          </w:tcPr>
          <w:p w14:paraId="75E08E3C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BD797A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EA0386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963374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single" w:sz="8" w:space="0" w:color="002060"/>
            </w:tcBorders>
            <w:shd w:val="clear" w:color="auto" w:fill="F2F2F2" w:themeFill="background1" w:themeFillShade="F2"/>
            <w:vAlign w:val="center"/>
          </w:tcPr>
          <w:p w14:paraId="1A40A1B7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8" w:space="0" w:color="002060"/>
              <w:right w:val="nil"/>
            </w:tcBorders>
            <w:shd w:val="clear" w:color="auto" w:fill="F2F2F2" w:themeFill="background1" w:themeFillShade="F2"/>
          </w:tcPr>
          <w:p w14:paraId="3A910338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354ED0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1D68BD" w14:textId="77777777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567C72F" w14:textId="5E63ED3C" w:rsidR="00700A1F" w:rsidRPr="00EF3F83" w:rsidRDefault="00700A1F" w:rsidP="00700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E7FEA" w14:textId="77777777" w:rsidR="00FD4A05" w:rsidRDefault="00FD4A05" w:rsidP="00450630">
      <w:pPr>
        <w:pStyle w:val="Berichtstext"/>
      </w:pPr>
    </w:p>
    <w:p w14:paraId="7C917C88" w14:textId="5B6E9CBC" w:rsidR="00A4061B" w:rsidRDefault="5F9CEED0" w:rsidP="0087733F">
      <w:pPr>
        <w:pStyle w:val="berschrift1"/>
      </w:pPr>
      <w:r>
        <w:t xml:space="preserve">Hinweise zur </w:t>
      </w:r>
      <w:r w:rsidR="3F15943F">
        <w:t>Umsetzung</w:t>
      </w:r>
      <w:r w:rsidR="5387FF76">
        <w:t xml:space="preserve"> von Kommunikationsmaßnahmen</w:t>
      </w:r>
    </w:p>
    <w:p w14:paraId="2CD8D1BD" w14:textId="1B5978D3" w:rsidR="003A699C" w:rsidRPr="003A699C" w:rsidRDefault="00111D37" w:rsidP="00E650E8">
      <w:pPr>
        <w:pStyle w:val="Berichtstext"/>
      </w:pPr>
      <w:r>
        <w:t xml:space="preserve">Bereits beim </w:t>
      </w:r>
      <w:r w:rsidR="00876753">
        <w:t>Aufsetzen einer Projektskizze und dem Erstellen des Antrages sollte</w:t>
      </w:r>
      <w:r>
        <w:t xml:space="preserve"> die Kommunikation </w:t>
      </w:r>
      <w:r w:rsidR="00A16792">
        <w:t xml:space="preserve">über die eigenen Grenzen hinaus </w:t>
      </w:r>
      <w:r>
        <w:t xml:space="preserve">mitgedacht werden. </w:t>
      </w:r>
      <w:r w:rsidR="002130CB">
        <w:t>So wird</w:t>
      </w:r>
      <w:r w:rsidR="00876753">
        <w:t xml:space="preserve"> sichergestellt, dass</w:t>
      </w:r>
      <w:r w:rsidR="660AD1CA">
        <w:t xml:space="preserve"> </w:t>
      </w:r>
      <w:r w:rsidR="004C4BD7">
        <w:t>Forschungs</w:t>
      </w:r>
      <w:r w:rsidR="660AD1CA">
        <w:t xml:space="preserve">ergebnisse die entsprechenden Adressatenkreise erreichen und </w:t>
      </w:r>
      <w:r w:rsidR="007D337C">
        <w:t>dort</w:t>
      </w:r>
      <w:r w:rsidR="660AD1CA">
        <w:t xml:space="preserve"> Wirkung </w:t>
      </w:r>
      <w:r w:rsidR="006B169E">
        <w:t>entfalten</w:t>
      </w:r>
      <w:r w:rsidR="002130CB">
        <w:t xml:space="preserve">. </w:t>
      </w:r>
      <w:r w:rsidR="00FB013D">
        <w:t xml:space="preserve">Dafür ist es sinnvoll </w:t>
      </w:r>
      <w:r w:rsidR="00C3635C">
        <w:t>abzuwägen, we</w:t>
      </w:r>
      <w:r w:rsidR="006774D2">
        <w:t xml:space="preserve">lche Kommunikationsmaßnahmen </w:t>
      </w:r>
      <w:r w:rsidR="00D5717B">
        <w:t>in Frage</w:t>
      </w:r>
      <w:r w:rsidR="00C3635C">
        <w:t xml:space="preserve"> kommen und we</w:t>
      </w:r>
      <w:r w:rsidR="00D5717B">
        <w:t xml:space="preserve">lche </w:t>
      </w:r>
      <w:r w:rsidR="00C3635C">
        <w:t>davon</w:t>
      </w:r>
      <w:r w:rsidR="006774D2">
        <w:t xml:space="preserve"> fest geplant</w:t>
      </w:r>
      <w:r w:rsidR="00C3635C">
        <w:t xml:space="preserve"> werden</w:t>
      </w:r>
      <w:r w:rsidR="000A2877">
        <w:t xml:space="preserve"> </w:t>
      </w:r>
      <w:r w:rsidR="00C3635C">
        <w:t>könnten bzw.</w:t>
      </w:r>
      <w:r w:rsidR="000A2877">
        <w:t xml:space="preserve"> </w:t>
      </w:r>
      <w:r w:rsidR="006774D2">
        <w:t>vorstellbar</w:t>
      </w:r>
      <w:r w:rsidR="00C3635C">
        <w:t xml:space="preserve"> sind. </w:t>
      </w:r>
      <w:r w:rsidR="003A699C">
        <w:t xml:space="preserve">Mögliche Kommunikationskanäle oder Maßnahmen sind zum Beispiel Workshops, </w:t>
      </w:r>
      <w:proofErr w:type="spellStart"/>
      <w:r w:rsidR="003A699C">
        <w:t>Social</w:t>
      </w:r>
      <w:proofErr w:type="spellEnd"/>
      <w:r w:rsidR="003A699C">
        <w:t xml:space="preserve"> Media, traditionelle Medien etc.</w:t>
      </w:r>
    </w:p>
    <w:p w14:paraId="3B9A2A9C" w14:textId="4F056429" w:rsidR="00C3635C" w:rsidRDefault="003A699C" w:rsidP="00E650E8">
      <w:pPr>
        <w:pStyle w:val="Berichtstext"/>
      </w:pPr>
      <w:r>
        <w:t>Bei der Auswahl geeigneter Instrumente und sonstigen Fragen steht das DVGW-Team der Wissenschaftskommunikation gerne beratend zur Verfügung (</w:t>
      </w:r>
      <w:hyperlink r:id="rId15" w:history="1">
        <w:r w:rsidR="00055DE5" w:rsidRPr="00B73C71">
          <w:rPr>
            <w:rStyle w:val="Hyperlink"/>
            <w:rFonts w:asciiTheme="minorBidi" w:hAnsiTheme="minorBidi"/>
          </w:rPr>
          <w:t>wisskomm@dvgw.de</w:t>
        </w:r>
      </w:hyperlink>
      <w:r w:rsidR="00055DE5">
        <w:t>)</w:t>
      </w:r>
      <w:r>
        <w:t>.</w:t>
      </w:r>
      <w:r w:rsidR="00055DE5">
        <w:t xml:space="preserve"> </w:t>
      </w:r>
    </w:p>
    <w:p w14:paraId="1A154C8F" w14:textId="77777777" w:rsidR="00890D3D" w:rsidRDefault="00890D3D" w:rsidP="00E650E8">
      <w:pPr>
        <w:pStyle w:val="Berichtstext"/>
      </w:pPr>
    </w:p>
    <w:p w14:paraId="50B88D2C" w14:textId="36B2A754" w:rsidR="002E5996" w:rsidRPr="00A77AAC" w:rsidRDefault="00447C5B" w:rsidP="00890D3D">
      <w:pPr>
        <w:pStyle w:val="berschrift2"/>
      </w:pPr>
      <w:r>
        <w:t>Abstimmung von Kommunikationsmaßnahmen</w:t>
      </w:r>
    </w:p>
    <w:p w14:paraId="662A8F20" w14:textId="77777777" w:rsidR="006F05FB" w:rsidRDefault="47CBF254" w:rsidP="00137764">
      <w:pPr>
        <w:pStyle w:val="Berichtstext"/>
        <w:spacing w:after="120"/>
      </w:pPr>
      <w:r>
        <w:t>Als technisch-wissenschaftlicher Ver</w:t>
      </w:r>
      <w:r w:rsidR="3CCA2259">
        <w:t>e</w:t>
      </w:r>
      <w:r>
        <w:t>in ist es die Aufgabe des</w:t>
      </w:r>
      <w:r w:rsidR="00F61E45">
        <w:t xml:space="preserve"> </w:t>
      </w:r>
      <w:r w:rsidR="006F7CFD">
        <w:t>DVGW</w:t>
      </w:r>
      <w:r w:rsidR="00F61E45">
        <w:t>,</w:t>
      </w:r>
      <w:r w:rsidR="006F7CFD">
        <w:t xml:space="preserve"> Ergebnisse aus seinen Forschungsprojekten </w:t>
      </w:r>
      <w:r w:rsidR="47E9EA27">
        <w:t>einer breiten Öffentlichkeit zur Verfügung zu stellen</w:t>
      </w:r>
      <w:r w:rsidR="00F61E45">
        <w:t xml:space="preserve">. Hierfür müssen die </w:t>
      </w:r>
      <w:r w:rsidR="001D3E12">
        <w:t>Informationen zielgruppengerecht aufbereitet und über entsprechende Kanäle verbreitet werden.</w:t>
      </w:r>
      <w:r w:rsidR="001A7D8D">
        <w:t xml:space="preserve"> </w:t>
      </w:r>
    </w:p>
    <w:p w14:paraId="1815751A" w14:textId="7AB5E1C5" w:rsidR="008A7852" w:rsidRDefault="00BA5045" w:rsidP="00137764">
      <w:pPr>
        <w:pStyle w:val="Berichtstext"/>
        <w:spacing w:after="120"/>
      </w:pPr>
      <w:r>
        <w:t xml:space="preserve">Um </w:t>
      </w:r>
      <w:r w:rsidR="006F05FB">
        <w:t xml:space="preserve">diesen </w:t>
      </w:r>
      <w:r>
        <w:t xml:space="preserve">Wissenstransfer in die verschiedenen Akteursgruppen abzusichern, </w:t>
      </w:r>
      <w:r w:rsidR="006F05FB">
        <w:t>gibt es die</w:t>
      </w:r>
      <w:r w:rsidR="00D854FD">
        <w:t xml:space="preserve"> </w:t>
      </w:r>
      <w:r w:rsidR="006F05FB">
        <w:t>DVGW-</w:t>
      </w:r>
      <w:r w:rsidR="00D854FD">
        <w:t xml:space="preserve">Einheit </w:t>
      </w:r>
      <w:r w:rsidR="009D4B60">
        <w:t>„</w:t>
      </w:r>
      <w:r w:rsidR="00D854FD">
        <w:t>Ordnungspolitik, Presse und Öffentlichkeitsarbeit</w:t>
      </w:r>
      <w:r w:rsidR="009D4B60">
        <w:t>“</w:t>
      </w:r>
      <w:r w:rsidR="00E364B9">
        <w:t xml:space="preserve">, die </w:t>
      </w:r>
      <w:r w:rsidR="004A1708">
        <w:t>die</w:t>
      </w:r>
      <w:r w:rsidR="00E364B9">
        <w:t xml:space="preserve"> vereinsinterne, </w:t>
      </w:r>
      <w:r w:rsidR="00E364B9">
        <w:lastRenderedPageBreak/>
        <w:t xml:space="preserve">presseseitige und politische Kommunikation </w:t>
      </w:r>
      <w:r w:rsidR="00CA32E2">
        <w:t>verantwortet</w:t>
      </w:r>
      <w:r w:rsidR="00E364B9">
        <w:t>.</w:t>
      </w:r>
      <w:r w:rsidR="006169E0">
        <w:t xml:space="preserve"> </w:t>
      </w:r>
      <w:r w:rsidR="00D854FD">
        <w:t>A</w:t>
      </w:r>
      <w:r w:rsidR="00113EDB">
        <w:t xml:space="preserve">ls </w:t>
      </w:r>
      <w:r w:rsidR="004E0C51">
        <w:t>Schnittstelle</w:t>
      </w:r>
      <w:r w:rsidR="00417119">
        <w:t xml:space="preserve"> </w:t>
      </w:r>
      <w:r w:rsidR="00D854FD">
        <w:t xml:space="preserve">zwischen Forschungsnehmern und DVGW </w:t>
      </w:r>
      <w:r w:rsidR="00417119">
        <w:t xml:space="preserve">fungiert </w:t>
      </w:r>
      <w:r w:rsidR="00D854FD">
        <w:t xml:space="preserve">hauptsächlich </w:t>
      </w:r>
      <w:r w:rsidR="00417119">
        <w:t xml:space="preserve">das Team </w:t>
      </w:r>
      <w:proofErr w:type="spellStart"/>
      <w:r w:rsidR="0053724C">
        <w:t>WissKomm</w:t>
      </w:r>
      <w:proofErr w:type="spellEnd"/>
      <w:r w:rsidR="00377E58">
        <w:t xml:space="preserve"> (siehe auch Abschnitt</w:t>
      </w:r>
      <w:r w:rsidR="006F05FB">
        <w:t xml:space="preserve"> C. Maßnahmen und Schnittstellen</w:t>
      </w:r>
      <w:r w:rsidR="00377E58">
        <w:t>)</w:t>
      </w:r>
      <w:r w:rsidR="006F05FB">
        <w:t>.</w:t>
      </w:r>
    </w:p>
    <w:p w14:paraId="7E393909" w14:textId="7046D501" w:rsidR="00BD6DF2" w:rsidRDefault="008A7852" w:rsidP="00137764">
      <w:pPr>
        <w:pStyle w:val="Berichtstext"/>
        <w:spacing w:after="120"/>
      </w:pPr>
      <w:r>
        <w:t xml:space="preserve">Forschungsnehmer und </w:t>
      </w:r>
      <w:proofErr w:type="spellStart"/>
      <w:r w:rsidR="000E384C">
        <w:t>WissKomm</w:t>
      </w:r>
      <w:proofErr w:type="spellEnd"/>
      <w:r w:rsidR="000E384C">
        <w:t xml:space="preserve"> sollten sich gegenseitig zu </w:t>
      </w:r>
      <w:r w:rsidR="00111EAC" w:rsidRPr="00A14089">
        <w:t>Kommunikationsmaßnahmen</w:t>
      </w:r>
      <w:r w:rsidR="00A14089" w:rsidRPr="00A14089">
        <w:t xml:space="preserve"> zu und aus den Projekten</w:t>
      </w:r>
      <w:r w:rsidR="00111EAC" w:rsidRPr="00A14089">
        <w:t xml:space="preserve"> </w:t>
      </w:r>
      <w:r w:rsidR="00C74CA2">
        <w:t>informier</w:t>
      </w:r>
      <w:r w:rsidR="000E384C">
        <w:t>en</w:t>
      </w:r>
      <w:r w:rsidR="00C74CA2">
        <w:t xml:space="preserve"> und gegebenenfalls </w:t>
      </w:r>
      <w:r w:rsidR="000E384C">
        <w:t>gemeinsam abstimmen, sollte es sich um umfangreichere Aktionen handeln</w:t>
      </w:r>
      <w:r w:rsidR="00111EAC" w:rsidRPr="00A14089">
        <w:t>.</w:t>
      </w:r>
      <w:r w:rsidR="00E551ED">
        <w:t xml:space="preserve"> </w:t>
      </w:r>
      <w:r w:rsidR="00033682">
        <w:t>Das ermöglicht</w:t>
      </w:r>
      <w:r w:rsidR="00813E96">
        <w:t xml:space="preserve"> eine </w:t>
      </w:r>
      <w:r w:rsidR="00473AE6">
        <w:t xml:space="preserve">gute </w:t>
      </w:r>
      <w:r w:rsidR="00813E96">
        <w:t>Kooperation</w:t>
      </w:r>
      <w:r w:rsidR="00473AE6">
        <w:t xml:space="preserve"> in Sachen </w:t>
      </w:r>
      <w:r w:rsidR="00033682">
        <w:t>Kommunikation</w:t>
      </w:r>
      <w:r w:rsidR="00473AE6">
        <w:t xml:space="preserve"> </w:t>
      </w:r>
      <w:r w:rsidR="00033682">
        <w:t>und eine erhöhte</w:t>
      </w:r>
      <w:r w:rsidR="00473AE6">
        <w:t xml:space="preserve"> Sichtbarkeit</w:t>
      </w:r>
      <w:r w:rsidR="00813E96">
        <w:t>.</w:t>
      </w:r>
      <w:r w:rsidR="00111EAC" w:rsidRPr="00A14089">
        <w:t xml:space="preserve"> </w:t>
      </w:r>
      <w:r w:rsidR="00A14089">
        <w:t>Das heißt:</w:t>
      </w:r>
    </w:p>
    <w:p w14:paraId="05319F36" w14:textId="20B77AED" w:rsidR="00A2500F" w:rsidRPr="00AB7A8E" w:rsidRDefault="00A14089" w:rsidP="00137764">
      <w:pPr>
        <w:pStyle w:val="Berichtstext"/>
        <w:numPr>
          <w:ilvl w:val="0"/>
          <w:numId w:val="40"/>
        </w:numPr>
        <w:spacing w:after="120"/>
        <w:ind w:left="357" w:hanging="357"/>
      </w:pPr>
      <w:r w:rsidRPr="00AB7A8E">
        <w:t xml:space="preserve">Die Forschungsnehmer </w:t>
      </w:r>
      <w:r w:rsidR="00B530C7">
        <w:t xml:space="preserve">und </w:t>
      </w:r>
      <w:proofErr w:type="spellStart"/>
      <w:r w:rsidR="00F2426D" w:rsidRPr="00AB7A8E">
        <w:t>WissKomm</w:t>
      </w:r>
      <w:proofErr w:type="spellEnd"/>
      <w:r w:rsidR="000E2838">
        <w:t xml:space="preserve"> (</w:t>
      </w:r>
      <w:hyperlink r:id="rId16" w:history="1">
        <w:r w:rsidR="00F05C1E" w:rsidRPr="00E16F6D">
          <w:rPr>
            <w:rStyle w:val="Hyperlink"/>
          </w:rPr>
          <w:t>wisskomm@dvgw.de</w:t>
        </w:r>
      </w:hyperlink>
      <w:r w:rsidR="000E2838">
        <w:t>)</w:t>
      </w:r>
      <w:r w:rsidR="00B530C7">
        <w:t xml:space="preserve"> </w:t>
      </w:r>
      <w:r w:rsidR="00B530C7" w:rsidRPr="00B530C7">
        <w:rPr>
          <w:u w:val="single"/>
        </w:rPr>
        <w:t>informieren</w:t>
      </w:r>
      <w:r w:rsidR="00B530C7">
        <w:t xml:space="preserve"> sich gegenseitig</w:t>
      </w:r>
      <w:r w:rsidR="00F05C1E">
        <w:t xml:space="preserve"> über geplante bzw. durchgeführte</w:t>
      </w:r>
      <w:r w:rsidR="00E51E86" w:rsidRPr="00AB7A8E">
        <w:t xml:space="preserve"> </w:t>
      </w:r>
      <w:r w:rsidR="00727922" w:rsidRPr="00AB7A8E">
        <w:t xml:space="preserve">Kommunikationsmaßnahmen (z.B. </w:t>
      </w:r>
      <w:r w:rsidR="00E51E86" w:rsidRPr="00AB7A8E">
        <w:t>Vorträge</w:t>
      </w:r>
      <w:r w:rsidR="00727922" w:rsidRPr="00AB7A8E">
        <w:t>,</w:t>
      </w:r>
      <w:r w:rsidR="006A5B80">
        <w:t xml:space="preserve"> </w:t>
      </w:r>
      <w:proofErr w:type="spellStart"/>
      <w:r w:rsidR="00727922" w:rsidRPr="00AB7A8E">
        <w:t>Social</w:t>
      </w:r>
      <w:proofErr w:type="spellEnd"/>
      <w:r w:rsidR="00727922" w:rsidRPr="00AB7A8E">
        <w:t>-Media-Beträge</w:t>
      </w:r>
      <w:r w:rsidR="006A5B80">
        <w:t>,</w:t>
      </w:r>
      <w:r w:rsidR="005E3D82" w:rsidRPr="00AB7A8E">
        <w:t xml:space="preserve"> Workshops o.</w:t>
      </w:r>
      <w:r w:rsidR="006A5B80">
        <w:t xml:space="preserve"> </w:t>
      </w:r>
      <w:r w:rsidR="005E3D82" w:rsidRPr="00AB7A8E">
        <w:t>ä.</w:t>
      </w:r>
      <w:r w:rsidR="00727922" w:rsidRPr="00AB7A8E">
        <w:t>)</w:t>
      </w:r>
      <w:r w:rsidR="00A2500F" w:rsidRPr="00AB7A8E">
        <w:t xml:space="preserve">. </w:t>
      </w:r>
      <w:r w:rsidR="00B530C7">
        <w:t>Dadurch können die Kanäle gegenseitig mit denselben Inhalten bespielt und Synergien geschaffen werden.</w:t>
      </w:r>
    </w:p>
    <w:p w14:paraId="5EC032D8" w14:textId="70F7543E" w:rsidR="004B00AD" w:rsidRPr="00AB7A8E" w:rsidRDefault="00797D2D" w:rsidP="00137764">
      <w:pPr>
        <w:pStyle w:val="Berichtstext"/>
        <w:numPr>
          <w:ilvl w:val="0"/>
          <w:numId w:val="40"/>
        </w:numPr>
        <w:spacing w:after="120"/>
        <w:ind w:left="357" w:hanging="357"/>
      </w:pPr>
      <w:r w:rsidRPr="00AB7A8E">
        <w:t xml:space="preserve">Plant der DVGW Kommunikationsmaßnahmen zum Projekt bzw. führt diese durch, </w:t>
      </w:r>
      <w:r w:rsidR="00A2500F" w:rsidRPr="00AB7A8E">
        <w:t xml:space="preserve">informiert </w:t>
      </w:r>
      <w:proofErr w:type="spellStart"/>
      <w:r w:rsidRPr="00AB7A8E">
        <w:t>WissKomm</w:t>
      </w:r>
      <w:proofErr w:type="spellEnd"/>
      <w:r w:rsidRPr="00AB7A8E">
        <w:t xml:space="preserve"> oder </w:t>
      </w:r>
      <w:r w:rsidR="00FC1E7F">
        <w:t>das zuständige</w:t>
      </w:r>
      <w:r w:rsidRPr="00AB7A8E">
        <w:t xml:space="preserve"> </w:t>
      </w:r>
      <w:r w:rsidR="00E841D4">
        <w:t>DVGW-</w:t>
      </w:r>
      <w:r w:rsidRPr="00AB7A8E">
        <w:t xml:space="preserve">Team </w:t>
      </w:r>
      <w:r w:rsidR="00A2500F" w:rsidRPr="00AB7A8E">
        <w:t>die Forschungsnehmer</w:t>
      </w:r>
      <w:r w:rsidR="0078789A" w:rsidRPr="00AB7A8E">
        <w:t>. Dies erfolgt</w:t>
      </w:r>
      <w:r w:rsidR="00A2500F" w:rsidRPr="00AB7A8E">
        <w:t xml:space="preserve"> entweder über die </w:t>
      </w:r>
      <w:r w:rsidR="003F7AE4" w:rsidRPr="00AB7A8E">
        <w:t>Projekt</w:t>
      </w:r>
      <w:r w:rsidR="00333852">
        <w:t>l</w:t>
      </w:r>
      <w:r w:rsidR="003F7AE4" w:rsidRPr="00AB7A8E">
        <w:t>eitung</w:t>
      </w:r>
      <w:r w:rsidR="00E841D4">
        <w:t>/-koordination</w:t>
      </w:r>
      <w:r w:rsidR="00DE5C00">
        <w:t xml:space="preserve">, die </w:t>
      </w:r>
      <w:r w:rsidR="00A2500F" w:rsidRPr="00AB7A8E">
        <w:t xml:space="preserve">Kommunikationsverantwortlichen des Projekts </w:t>
      </w:r>
      <w:r w:rsidR="004A07ED" w:rsidRPr="00AB7A8E">
        <w:t xml:space="preserve">oder </w:t>
      </w:r>
      <w:r w:rsidR="00B530C7">
        <w:t>der</w:t>
      </w:r>
      <w:r w:rsidR="00E51E86" w:rsidRPr="00F554EE">
        <w:t xml:space="preserve"> </w:t>
      </w:r>
      <w:r w:rsidR="00DE5C00">
        <w:t xml:space="preserve">Kommunikationseinheit der </w:t>
      </w:r>
      <w:r w:rsidR="00E841D4">
        <w:t>Einrichtung</w:t>
      </w:r>
      <w:r w:rsidR="00EB3F12" w:rsidRPr="00AB7A8E">
        <w:t xml:space="preserve"> der </w:t>
      </w:r>
      <w:r w:rsidR="004A07ED" w:rsidRPr="00AB7A8E">
        <w:t>Antrags</w:t>
      </w:r>
      <w:r w:rsidR="00E841D4">
        <w:t>s</w:t>
      </w:r>
      <w:r w:rsidR="004A07ED" w:rsidRPr="00AB7A8E">
        <w:t>teller</w:t>
      </w:r>
      <w:r w:rsidR="00E51E86" w:rsidRPr="00AB7A8E">
        <w:t xml:space="preserve">. </w:t>
      </w:r>
    </w:p>
    <w:p w14:paraId="240B864C" w14:textId="77777777" w:rsidR="0053796E" w:rsidRDefault="0053796E" w:rsidP="0053796E">
      <w:pPr>
        <w:spacing w:line="360" w:lineRule="auto"/>
        <w:rPr>
          <w:rFonts w:asciiTheme="minorBidi" w:hAnsiTheme="minorBidi"/>
        </w:rPr>
      </w:pPr>
    </w:p>
    <w:p w14:paraId="6EF4196A" w14:textId="5D3FC7F9" w:rsidR="0053796E" w:rsidRDefault="0053796E" w:rsidP="0053796E">
      <w:pPr>
        <w:spacing w:line="360" w:lineRule="auto"/>
        <w:rPr>
          <w:rFonts w:asciiTheme="minorBidi" w:hAnsiTheme="minorBidi"/>
        </w:rPr>
      </w:pPr>
      <w:r w:rsidRPr="00042250">
        <w:rPr>
          <w:rFonts w:asciiTheme="minorBidi" w:hAnsiTheme="minorBidi"/>
        </w:rPr>
        <w:t>In der Umsetzung</w:t>
      </w:r>
      <w:r>
        <w:rPr>
          <w:rFonts w:asciiTheme="minorBidi" w:hAnsiTheme="minorBidi"/>
        </w:rPr>
        <w:t xml:space="preserve"> von Maßnahmen</w:t>
      </w:r>
      <w:r w:rsidRPr="00042250">
        <w:rPr>
          <w:rFonts w:asciiTheme="minorBidi" w:hAnsiTheme="minorBidi"/>
        </w:rPr>
        <w:t xml:space="preserve"> sind die nachfolgenden Punkte zu beachten</w:t>
      </w:r>
      <w:r w:rsidR="00C74B55">
        <w:rPr>
          <w:rFonts w:asciiTheme="minorBidi" w:hAnsiTheme="minorBidi"/>
        </w:rPr>
        <w:t>:</w:t>
      </w:r>
    </w:p>
    <w:p w14:paraId="46B6E6CD" w14:textId="77777777" w:rsidR="00C74B55" w:rsidRDefault="00C74B55" w:rsidP="0053796E">
      <w:pPr>
        <w:spacing w:line="360" w:lineRule="auto"/>
        <w:rPr>
          <w:rFonts w:asciiTheme="minorBidi" w:hAnsiTheme="minorBidi"/>
        </w:rPr>
      </w:pPr>
    </w:p>
    <w:p w14:paraId="171F3272" w14:textId="41179A2D" w:rsidR="00DD4720" w:rsidRPr="00B60B2C" w:rsidRDefault="00DD4720" w:rsidP="00B60B2C">
      <w:pPr>
        <w:pStyle w:val="berschrift3"/>
      </w:pPr>
      <w:r w:rsidRPr="00B60B2C">
        <w:t>Bei Antragstellung</w:t>
      </w:r>
    </w:p>
    <w:p w14:paraId="458BE80B" w14:textId="1C036C8E" w:rsidR="00C74B55" w:rsidRPr="00942D6A" w:rsidRDefault="00C74B55" w:rsidP="00890D3D">
      <w:pPr>
        <w:pStyle w:val="berschrift4"/>
      </w:pPr>
      <w:r w:rsidRPr="00EA036A">
        <w:t>Ansprechpartner</w:t>
      </w:r>
      <w:r w:rsidRPr="00942D6A">
        <w:t xml:space="preserve"> für Kommunikation </w:t>
      </w:r>
      <w:r w:rsidR="00DD4720">
        <w:t>angeben</w:t>
      </w:r>
    </w:p>
    <w:p w14:paraId="2351CBA9" w14:textId="77777777" w:rsidR="00C74B55" w:rsidRPr="00772D4B" w:rsidRDefault="00C74B55" w:rsidP="00C74B55">
      <w:pPr>
        <w:pStyle w:val="Berichtstext"/>
        <w:spacing w:after="120"/>
      </w:pPr>
      <w:r w:rsidRPr="2083A872">
        <w:t>Der/die Antragsteller</w:t>
      </w:r>
      <w:r>
        <w:t xml:space="preserve"> </w:t>
      </w:r>
      <w:r w:rsidRPr="2083A872">
        <w:t>sollte/n bereits bei Antragstellung oder spätestens bei Erhalt der Förderzusage eine Ansprechp</w:t>
      </w:r>
      <w:r>
        <w:t>erson</w:t>
      </w:r>
      <w:r w:rsidRPr="2083A872">
        <w:t xml:space="preserve"> für die Kommunikation im Rahmen des Projekts benennen.</w:t>
      </w:r>
      <w:r>
        <w:t xml:space="preserve"> Dies kann beispielsweise die Projektleitung sein oder eine im Projektteam dafür ernannte Person. </w:t>
      </w:r>
    </w:p>
    <w:p w14:paraId="13FEC7D2" w14:textId="77777777" w:rsidR="00C74B55" w:rsidRDefault="00C74B55" w:rsidP="00C74B55">
      <w:pPr>
        <w:pStyle w:val="KeinLeerraum"/>
      </w:pPr>
    </w:p>
    <w:p w14:paraId="04B14A01" w14:textId="73B03D61" w:rsidR="00DD4720" w:rsidRPr="00890D3D" w:rsidRDefault="00BE3F54" w:rsidP="00890D3D">
      <w:pPr>
        <w:pStyle w:val="berschrift4"/>
      </w:pPr>
      <w:r>
        <w:t xml:space="preserve">verständliche </w:t>
      </w:r>
      <w:r w:rsidR="002263F6">
        <w:t xml:space="preserve">Inhalte für </w:t>
      </w:r>
      <w:r w:rsidR="00DD4720">
        <w:t>Projektsteckbrief auf der DVGW-Webseite</w:t>
      </w:r>
      <w:r w:rsidR="002263F6">
        <w:t xml:space="preserve"> bereitstellen</w:t>
      </w:r>
    </w:p>
    <w:p w14:paraId="2070C462" w14:textId="77777777" w:rsidR="00DD4720" w:rsidRDefault="00DD4720" w:rsidP="00DD4720">
      <w:pPr>
        <w:pStyle w:val="Berichtstext"/>
        <w:spacing w:after="120"/>
      </w:pPr>
      <w:r>
        <w:t xml:space="preserve">Das Team </w:t>
      </w:r>
      <w:proofErr w:type="spellStart"/>
      <w:r>
        <w:t>WissKomm</w:t>
      </w:r>
      <w:proofErr w:type="spellEnd"/>
      <w:r>
        <w:t xml:space="preserve"> erstellt zum Projektstart </w:t>
      </w:r>
      <w:r w:rsidRPr="00772D4B">
        <w:t>ein</w:t>
      </w:r>
      <w:r>
        <w:t>en</w:t>
      </w:r>
      <w:r w:rsidRPr="00772D4B">
        <w:t xml:space="preserve"> Projektsteckbrief</w:t>
      </w:r>
      <w:r>
        <w:t>, der auf der</w:t>
      </w:r>
      <w:r w:rsidRPr="00772D4B">
        <w:t xml:space="preserve"> DVGW-Webseite </w:t>
      </w:r>
      <w:r>
        <w:t>(siehe</w:t>
      </w:r>
      <w:r w:rsidRPr="000D01E2">
        <w:t xml:space="preserve"> </w:t>
      </w:r>
      <w:hyperlink r:id="rId17" w:history="1">
        <w:r w:rsidRPr="000D01E2">
          <w:rPr>
            <w:rStyle w:val="Hyperlink"/>
          </w:rPr>
          <w:t>DVGW e.V.: Forschungsprojekte</w:t>
        </w:r>
      </w:hyperlink>
      <w:r w:rsidRPr="000D01E2">
        <w:t>)</w:t>
      </w:r>
      <w:r>
        <w:t xml:space="preserve"> veröffentlicht wird. Dieser basiert im Wesentlichen </w:t>
      </w:r>
      <w:r w:rsidRPr="006C1B9D">
        <w:t xml:space="preserve">auf den Angaben und Beschreibungen </w:t>
      </w:r>
      <w:r>
        <w:t xml:space="preserve">im Projektantrag, insbesondere auf der darin enthaltenen </w:t>
      </w:r>
      <w:r w:rsidRPr="00772D4B">
        <w:t>Kurzbeschreibung</w:t>
      </w:r>
      <w:r>
        <w:t>.</w:t>
      </w:r>
      <w:r w:rsidRPr="00772D4B">
        <w:t xml:space="preserve"> </w:t>
      </w:r>
      <w:r>
        <w:t xml:space="preserve">Diese sollte deshalb </w:t>
      </w:r>
      <w:r w:rsidRPr="00772D4B">
        <w:t xml:space="preserve">in für Nicht-Experten verständlicher Sprache </w:t>
      </w:r>
      <w:r>
        <w:t>verfasst sein und die Aspekte</w:t>
      </w:r>
      <w:r w:rsidRPr="00772D4B">
        <w:t xml:space="preserve"> Hintergrund, Ziel und Vorgehensweise (Methodik) </w:t>
      </w:r>
      <w:r>
        <w:t>beinhalten</w:t>
      </w:r>
      <w:r w:rsidRPr="00772D4B">
        <w:t>.</w:t>
      </w:r>
      <w:r>
        <w:t xml:space="preserve"> Sobald vorhanden sollten die Online-Steckbriefe der DVGW-Webseite auf den entsprechenden Webseiten der/des Antragsteller/s verlinkt werden und umgekehrt.</w:t>
      </w:r>
    </w:p>
    <w:p w14:paraId="3FB37457" w14:textId="77777777" w:rsidR="00EA036A" w:rsidRPr="00D6641B" w:rsidRDefault="00EA036A" w:rsidP="00DD4720">
      <w:pPr>
        <w:pStyle w:val="Berichtstext"/>
        <w:spacing w:after="120"/>
      </w:pPr>
    </w:p>
    <w:p w14:paraId="3C254585" w14:textId="77777777" w:rsidR="00942D6A" w:rsidRDefault="002A1109" w:rsidP="00AB7588">
      <w:pPr>
        <w:pStyle w:val="berschrift3"/>
      </w:pPr>
      <w:r w:rsidRPr="00942D6A">
        <w:t>Zum Projektabschluss</w:t>
      </w:r>
    </w:p>
    <w:p w14:paraId="6C058DC6" w14:textId="28DAE1EB" w:rsidR="002A1109" w:rsidRPr="00942D6A" w:rsidRDefault="0097513C" w:rsidP="00C91C4F">
      <w:pPr>
        <w:pStyle w:val="berschrift4"/>
      </w:pPr>
      <w:r>
        <w:t xml:space="preserve">„Endprodukt“ </w:t>
      </w:r>
      <w:r w:rsidR="00D05C07">
        <w:t xml:space="preserve">Kurzfassung: </w:t>
      </w:r>
      <w:r w:rsidR="00D87035">
        <w:t xml:space="preserve">Erkenntnisse des Projekts </w:t>
      </w:r>
      <w:r w:rsidR="00BE3F54">
        <w:t xml:space="preserve">passend </w:t>
      </w:r>
      <w:r w:rsidR="00D05C07">
        <w:t xml:space="preserve">zusammenfassen </w:t>
      </w:r>
    </w:p>
    <w:p w14:paraId="2C1CC36A" w14:textId="76744578" w:rsidR="002A1109" w:rsidRDefault="002A1109" w:rsidP="002A1109">
      <w:pPr>
        <w:pStyle w:val="Berichtstext"/>
        <w:spacing w:after="120"/>
      </w:pPr>
      <w:r w:rsidRPr="00EF02BC">
        <w:t>Die Kurzfassung</w:t>
      </w:r>
      <w:r>
        <w:t xml:space="preserve"> als Teil</w:t>
      </w:r>
      <w:r w:rsidRPr="00EF02BC">
        <w:t xml:space="preserve"> des </w:t>
      </w:r>
      <w:r>
        <w:t>Abschlussb</w:t>
      </w:r>
      <w:r w:rsidRPr="00EF02BC">
        <w:t xml:space="preserve">erichtes ist </w:t>
      </w:r>
      <w:r>
        <w:t xml:space="preserve">die Visitenkarte des </w:t>
      </w:r>
      <w:r w:rsidRPr="00EF02BC">
        <w:t>Projekt</w:t>
      </w:r>
      <w:r>
        <w:t>s</w:t>
      </w:r>
      <w:r w:rsidRPr="00EF02BC">
        <w:t xml:space="preserve">. Sie entscheidet darüber, ob der Bericht gelesen wird oder nicht. </w:t>
      </w:r>
      <w:r w:rsidR="00EA036A">
        <w:t xml:space="preserve">Sie </w:t>
      </w:r>
      <w:r>
        <w:t xml:space="preserve">sollte von den </w:t>
      </w:r>
      <w:r>
        <w:lastRenderedPageBreak/>
        <w:t>Forschungsnehmern so verfasst werden, dass die wichtigsten Erkenntnisse aus dem Projekt enthalten sind. Sie darf nicht nur beschreiben bzw. sich hauptsächlich darauf konzentrieren, was im Projekt methodisch durchgeführt wurde</w:t>
      </w:r>
      <w:r w:rsidR="00D87035">
        <w:t>, sondern sollte</w:t>
      </w:r>
      <w:r>
        <w:t xml:space="preserve"> vielmehr die Zusammenfassung der Ergebnisse und der daraus zu ziehenden Schlüsse</w:t>
      </w:r>
      <w:r w:rsidR="00D87035">
        <w:t xml:space="preserve"> sein</w:t>
      </w:r>
      <w:r>
        <w:t>.</w:t>
      </w:r>
    </w:p>
    <w:p w14:paraId="6681954B" w14:textId="77777777" w:rsidR="002A1109" w:rsidRPr="00772D4B" w:rsidRDefault="002A1109" w:rsidP="002A1109">
      <w:pPr>
        <w:pStyle w:val="KeinLeerraum"/>
      </w:pPr>
    </w:p>
    <w:p w14:paraId="212AAA09" w14:textId="50F9B29D" w:rsidR="00DD4720" w:rsidRPr="00AC684C" w:rsidRDefault="00BE3F54" w:rsidP="0037387B">
      <w:pPr>
        <w:pStyle w:val="berschrift3"/>
      </w:pPr>
      <w:r w:rsidRPr="607F8461">
        <w:t>Zu Maßnahmen w</w:t>
      </w:r>
      <w:r w:rsidR="0097513C" w:rsidRPr="607F8461">
        <w:t>ährend des gesamten Projekts</w:t>
      </w:r>
    </w:p>
    <w:p w14:paraId="544EBAB9" w14:textId="77777777" w:rsidR="0053796E" w:rsidRPr="00890D3D" w:rsidRDefault="0053796E" w:rsidP="00890D3D">
      <w:pPr>
        <w:pStyle w:val="berschrift4"/>
      </w:pPr>
      <w:r w:rsidRPr="00890D3D">
        <w:t>Presseinformationen</w:t>
      </w:r>
    </w:p>
    <w:p w14:paraId="6B5E3946" w14:textId="77777777" w:rsidR="0053796E" w:rsidRDefault="0053796E" w:rsidP="0053796E">
      <w:pPr>
        <w:pStyle w:val="Berichtstext"/>
      </w:pPr>
      <w:r w:rsidRPr="2083A872">
        <w:t xml:space="preserve">Zu geeigneten Anlässen sollen </w:t>
      </w:r>
      <w:r w:rsidRPr="00EA3914">
        <w:t>Pressemitteilungen</w:t>
      </w:r>
      <w:r w:rsidRPr="2083A872">
        <w:t xml:space="preserve"> erstellt und verschickt werden. Bei Erstellung und Versand ist die Pressestelle des DVGW (</w:t>
      </w:r>
      <w:hyperlink r:id="rId18">
        <w:r w:rsidRPr="2083A872">
          <w:rPr>
            <w:rStyle w:val="Hyperlink"/>
            <w:rFonts w:asciiTheme="minorBidi" w:hAnsiTheme="minorBidi"/>
          </w:rPr>
          <w:t>presse@dvgw.de</w:t>
        </w:r>
      </w:hyperlink>
      <w:r w:rsidRPr="2083A872">
        <w:t>)</w:t>
      </w:r>
      <w:r>
        <w:t xml:space="preserve"> und/oder das Team </w:t>
      </w:r>
      <w:proofErr w:type="spellStart"/>
      <w:r>
        <w:t>WissKomm</w:t>
      </w:r>
      <w:proofErr w:type="spellEnd"/>
      <w:r>
        <w:t xml:space="preserve"> </w:t>
      </w:r>
      <w:r w:rsidRPr="2083A872">
        <w:t>einzubeziehen</w:t>
      </w:r>
      <w:r>
        <w:t>. Zumindest sollten sich Forschungsnehmer und DVGW gegenseitig in Kenntnis setzen, wenn medienseitige Kommunikationsmaßnahmen geplant sind.</w:t>
      </w:r>
      <w:r w:rsidRPr="2083A872">
        <w:t xml:space="preserve"> </w:t>
      </w:r>
    </w:p>
    <w:p w14:paraId="18C82C1E" w14:textId="77777777" w:rsidR="0053796E" w:rsidRDefault="0053796E" w:rsidP="0053796E">
      <w:pPr>
        <w:pStyle w:val="Berichtstext"/>
      </w:pPr>
      <w:r w:rsidRPr="2083A872">
        <w:t xml:space="preserve">Geeignete Anlässe können </w:t>
      </w:r>
      <w:r>
        <w:t xml:space="preserve">u. a. </w:t>
      </w:r>
      <w:r w:rsidRPr="2083A872">
        <w:t xml:space="preserve">sein: </w:t>
      </w:r>
    </w:p>
    <w:p w14:paraId="52512DC6" w14:textId="77777777" w:rsidR="0053796E" w:rsidRPr="00F72940" w:rsidRDefault="0053796E" w:rsidP="0053796E">
      <w:pPr>
        <w:pStyle w:val="Listenabsatz"/>
        <w:numPr>
          <w:ilvl w:val="0"/>
          <w:numId w:val="33"/>
        </w:numPr>
        <w:spacing w:after="60" w:line="276" w:lineRule="auto"/>
        <w:ind w:left="714" w:hanging="357"/>
        <w:rPr>
          <w:rFonts w:asciiTheme="minorBidi" w:hAnsiTheme="minorBidi"/>
        </w:rPr>
      </w:pPr>
      <w:r w:rsidRPr="00F72940">
        <w:rPr>
          <w:rFonts w:asciiTheme="minorBidi" w:hAnsiTheme="minorBidi"/>
        </w:rPr>
        <w:t>Projektstart oder -ende</w:t>
      </w:r>
    </w:p>
    <w:p w14:paraId="0F55EB96" w14:textId="77777777" w:rsidR="0053796E" w:rsidRPr="00F72940" w:rsidRDefault="0053796E" w:rsidP="0053796E">
      <w:pPr>
        <w:pStyle w:val="Listenabsatz"/>
        <w:numPr>
          <w:ilvl w:val="0"/>
          <w:numId w:val="33"/>
        </w:numPr>
        <w:spacing w:after="60" w:line="276" w:lineRule="auto"/>
        <w:ind w:left="714" w:hanging="357"/>
        <w:rPr>
          <w:rFonts w:asciiTheme="minorBidi" w:hAnsiTheme="minorBidi"/>
        </w:rPr>
      </w:pPr>
      <w:r w:rsidRPr="00F72940">
        <w:rPr>
          <w:rFonts w:asciiTheme="minorBidi" w:hAnsiTheme="minorBidi"/>
        </w:rPr>
        <w:t>Veröffentlichung von Teilberichten, Berichten oder sonstige</w:t>
      </w:r>
      <w:r>
        <w:rPr>
          <w:rFonts w:asciiTheme="minorBidi" w:hAnsiTheme="minorBidi"/>
        </w:rPr>
        <w:t>n</w:t>
      </w:r>
      <w:r w:rsidRPr="00F72940">
        <w:rPr>
          <w:rFonts w:asciiTheme="minorBidi" w:hAnsiTheme="minorBidi"/>
        </w:rPr>
        <w:t xml:space="preserve"> Publikationen</w:t>
      </w:r>
    </w:p>
    <w:p w14:paraId="6E3B871F" w14:textId="77777777" w:rsidR="0053796E" w:rsidRPr="00F72940" w:rsidRDefault="0053796E" w:rsidP="0053796E">
      <w:pPr>
        <w:pStyle w:val="Listenabsatz"/>
        <w:numPr>
          <w:ilvl w:val="0"/>
          <w:numId w:val="33"/>
        </w:numPr>
        <w:spacing w:after="60" w:line="276" w:lineRule="auto"/>
        <w:ind w:left="714" w:hanging="357"/>
        <w:rPr>
          <w:rFonts w:asciiTheme="minorBidi" w:hAnsiTheme="minorBidi"/>
        </w:rPr>
      </w:pPr>
      <w:r w:rsidRPr="00F72940">
        <w:rPr>
          <w:rFonts w:asciiTheme="minorBidi" w:hAnsiTheme="minorBidi"/>
        </w:rPr>
        <w:t>Events mit</w:t>
      </w:r>
      <w:r>
        <w:rPr>
          <w:rFonts w:asciiTheme="minorBidi" w:hAnsiTheme="minorBidi"/>
        </w:rPr>
        <w:t xml:space="preserve"> relevanten Inhalten aus dem Projekt und/oder</w:t>
      </w:r>
      <w:r w:rsidRPr="00F72940">
        <w:rPr>
          <w:rFonts w:asciiTheme="minorBidi" w:hAnsiTheme="minorBidi"/>
        </w:rPr>
        <w:t xml:space="preserve"> hochkaratigen Protagonisten</w:t>
      </w:r>
    </w:p>
    <w:p w14:paraId="7CBBA1DA" w14:textId="77777777" w:rsidR="0053796E" w:rsidRPr="00AC684C" w:rsidRDefault="0053796E" w:rsidP="0053796E">
      <w:pPr>
        <w:pStyle w:val="KeinLeerraum"/>
      </w:pPr>
    </w:p>
    <w:p w14:paraId="13EB58F3" w14:textId="2508F2E3" w:rsidR="006B450A" w:rsidRPr="00772D4B" w:rsidRDefault="006B450A" w:rsidP="00890D3D">
      <w:pPr>
        <w:pStyle w:val="berschrift4"/>
      </w:pPr>
      <w:r w:rsidRPr="00772D4B">
        <w:t>Veranstaltungen</w:t>
      </w:r>
    </w:p>
    <w:p w14:paraId="3C725F78" w14:textId="4FC201F0" w:rsidR="007530D6" w:rsidRDefault="00421302" w:rsidP="00F554EE">
      <w:pPr>
        <w:pStyle w:val="Berichtstext"/>
      </w:pPr>
      <w:r w:rsidRPr="61255BA2">
        <w:t xml:space="preserve">Der DVGW </w:t>
      </w:r>
      <w:r w:rsidR="00201EB0" w:rsidRPr="61255BA2">
        <w:t xml:space="preserve">hat </w:t>
      </w:r>
      <w:r w:rsidRPr="61255BA2">
        <w:t xml:space="preserve">als technisch-wissenschaftlicher Verein </w:t>
      </w:r>
      <w:r w:rsidR="00201EB0" w:rsidRPr="61255BA2">
        <w:t>ein, gemäß den Vereinsstatuten</w:t>
      </w:r>
      <w:r w:rsidR="00214FFF" w:rsidRPr="61255BA2">
        <w:t xml:space="preserve">, </w:t>
      </w:r>
      <w:r w:rsidR="00890D3D">
        <w:t xml:space="preserve">ein </w:t>
      </w:r>
      <w:r w:rsidR="00572473" w:rsidRPr="61255BA2">
        <w:t xml:space="preserve">uneingeschränktes </w:t>
      </w:r>
      <w:r w:rsidR="00214FFF" w:rsidRPr="61255BA2">
        <w:t>Interesse</w:t>
      </w:r>
      <w:r w:rsidRPr="61255BA2">
        <w:t xml:space="preserve">, die </w:t>
      </w:r>
      <w:r w:rsidR="00AB0E66" w:rsidRPr="61255BA2">
        <w:t>E</w:t>
      </w:r>
      <w:r w:rsidRPr="61255BA2">
        <w:t>rgebnisse aus seinen Forschungspro</w:t>
      </w:r>
      <w:r w:rsidR="00572473" w:rsidRPr="61255BA2">
        <w:t>jekten</w:t>
      </w:r>
      <w:r w:rsidRPr="61255BA2">
        <w:t xml:space="preserve"> einer breiten </w:t>
      </w:r>
      <w:r w:rsidR="0089189B" w:rsidRPr="61255BA2">
        <w:t>Öffentlichkeit</w:t>
      </w:r>
      <w:r w:rsidR="006C1435" w:rsidRPr="61255BA2">
        <w:t xml:space="preserve"> </w:t>
      </w:r>
      <w:r w:rsidR="00D65A23" w:rsidRPr="61255BA2">
        <w:t xml:space="preserve">zugänglich zu machen. In diesem Zusammenhang </w:t>
      </w:r>
      <w:r w:rsidR="006C1435" w:rsidRPr="61255BA2">
        <w:t xml:space="preserve">bietet der DVGW </w:t>
      </w:r>
      <w:r w:rsidR="00D65A23" w:rsidRPr="61255BA2">
        <w:t xml:space="preserve">kostenfreie Veranstaltungen sowie kostenpflichtige Konferenzen und Weiterbildungsformate </w:t>
      </w:r>
      <w:r w:rsidR="006C1435" w:rsidRPr="61255BA2">
        <w:t>an</w:t>
      </w:r>
      <w:r w:rsidR="00D65A23" w:rsidRPr="61255BA2">
        <w:t xml:space="preserve">. </w:t>
      </w:r>
      <w:r w:rsidR="00DE482E" w:rsidRPr="61255BA2">
        <w:t>Der</w:t>
      </w:r>
      <w:r w:rsidR="7221DB25" w:rsidRPr="61255BA2">
        <w:t>/die</w:t>
      </w:r>
      <w:r w:rsidR="00B15C92" w:rsidRPr="61255BA2">
        <w:t xml:space="preserve"> Antragsteller erklär</w:t>
      </w:r>
      <w:r w:rsidR="00DE482E" w:rsidRPr="61255BA2">
        <w:t>t</w:t>
      </w:r>
      <w:r w:rsidR="1357385A" w:rsidRPr="61255BA2">
        <w:t>/erklären</w:t>
      </w:r>
      <w:r w:rsidR="00B15C92" w:rsidRPr="61255BA2">
        <w:t xml:space="preserve"> sich bereit</w:t>
      </w:r>
      <w:r w:rsidR="00DE482E" w:rsidRPr="61255BA2">
        <w:t>,</w:t>
      </w:r>
      <w:r w:rsidR="00B15C92" w:rsidRPr="61255BA2">
        <w:t xml:space="preserve"> im </w:t>
      </w:r>
      <w:r w:rsidR="008A7852">
        <w:t xml:space="preserve">Rahmen ihrer Möglichkeiten und im </w:t>
      </w:r>
      <w:r w:rsidR="00B15C92" w:rsidRPr="61255BA2">
        <w:t xml:space="preserve">Sinne des Wissenstransfers </w:t>
      </w:r>
      <w:r w:rsidR="00714CC8" w:rsidRPr="61255BA2">
        <w:t xml:space="preserve">Vortragsanfragen </w:t>
      </w:r>
      <w:r w:rsidR="49642170" w:rsidRPr="61255BA2">
        <w:t>des</w:t>
      </w:r>
      <w:r w:rsidR="00714CC8" w:rsidRPr="61255BA2">
        <w:t xml:space="preserve"> DVGW </w:t>
      </w:r>
      <w:r w:rsidR="000C25A4">
        <w:t xml:space="preserve">zu nicht kommerziellen Zwecken </w:t>
      </w:r>
      <w:r w:rsidR="00B15C92" w:rsidRPr="61255BA2">
        <w:t>nachzu</w:t>
      </w:r>
      <w:r w:rsidR="00714CC8" w:rsidRPr="61255BA2">
        <w:t>kommen</w:t>
      </w:r>
      <w:r w:rsidR="0051099D" w:rsidRPr="61255BA2">
        <w:t xml:space="preserve">. </w:t>
      </w:r>
    </w:p>
    <w:p w14:paraId="57EDFA13" w14:textId="239D3E85" w:rsidR="006E495B" w:rsidRDefault="0051099D" w:rsidP="2083A872">
      <w:pPr>
        <w:spacing w:line="360" w:lineRule="auto"/>
        <w:rPr>
          <w:rFonts w:asciiTheme="minorBidi" w:hAnsiTheme="minorBidi"/>
        </w:rPr>
      </w:pPr>
      <w:r w:rsidRPr="2083A872">
        <w:rPr>
          <w:rFonts w:asciiTheme="minorBidi" w:hAnsiTheme="minorBidi"/>
        </w:rPr>
        <w:t>Hier</w:t>
      </w:r>
      <w:r w:rsidR="007530D6">
        <w:rPr>
          <w:rFonts w:asciiTheme="minorBidi" w:hAnsiTheme="minorBidi"/>
        </w:rPr>
        <w:t>für</w:t>
      </w:r>
      <w:r w:rsidRPr="2083A872">
        <w:rPr>
          <w:rFonts w:asciiTheme="minorBidi" w:hAnsiTheme="minorBidi"/>
        </w:rPr>
        <w:t xml:space="preserve"> kommen</w:t>
      </w:r>
      <w:r w:rsidR="006E495B">
        <w:rPr>
          <w:rFonts w:asciiTheme="minorBidi" w:hAnsiTheme="minorBidi"/>
        </w:rPr>
        <w:t xml:space="preserve"> </w:t>
      </w:r>
      <w:r w:rsidR="00B84BA4">
        <w:rPr>
          <w:rFonts w:asciiTheme="minorBidi" w:hAnsiTheme="minorBidi"/>
        </w:rPr>
        <w:t>u.a.</w:t>
      </w:r>
      <w:r w:rsidRPr="2083A872">
        <w:rPr>
          <w:rFonts w:asciiTheme="minorBidi" w:hAnsiTheme="minorBidi"/>
        </w:rPr>
        <w:t xml:space="preserve"> folgende Formate in Frage: </w:t>
      </w:r>
    </w:p>
    <w:p w14:paraId="4521851E" w14:textId="0C8AF306" w:rsidR="006E495B" w:rsidRPr="006E495B" w:rsidRDefault="0051099D" w:rsidP="00700A1F">
      <w:pPr>
        <w:pStyle w:val="Listenabsatz"/>
        <w:numPr>
          <w:ilvl w:val="0"/>
          <w:numId w:val="32"/>
        </w:numPr>
        <w:spacing w:after="60" w:line="276" w:lineRule="auto"/>
        <w:ind w:left="714" w:hanging="357"/>
        <w:rPr>
          <w:rFonts w:asciiTheme="minorBidi" w:hAnsiTheme="minorBidi"/>
        </w:rPr>
      </w:pPr>
      <w:r w:rsidRPr="006E495B">
        <w:rPr>
          <w:rFonts w:asciiTheme="minorBidi" w:hAnsiTheme="minorBidi"/>
        </w:rPr>
        <w:t>Vorträge im Rahmen der Eventreihen „Wissen rund um Wasserstoff“ und „Rund um unser Trinkwasser“</w:t>
      </w:r>
      <w:r w:rsidR="00B603BE" w:rsidRPr="00B603BE">
        <w:rPr>
          <w:rFonts w:asciiTheme="minorBidi" w:hAnsiTheme="minorBidi"/>
        </w:rPr>
        <w:t xml:space="preserve"> </w:t>
      </w:r>
      <w:r w:rsidR="00B603BE" w:rsidRPr="006E495B">
        <w:rPr>
          <w:rFonts w:asciiTheme="minorBidi" w:hAnsiTheme="minorBidi"/>
        </w:rPr>
        <w:t xml:space="preserve">(Lunch &amp; </w:t>
      </w:r>
      <w:proofErr w:type="spellStart"/>
      <w:r w:rsidR="00B603BE" w:rsidRPr="006E495B">
        <w:rPr>
          <w:rFonts w:asciiTheme="minorBidi" w:hAnsiTheme="minorBidi"/>
        </w:rPr>
        <w:t>Learn</w:t>
      </w:r>
      <w:proofErr w:type="spellEnd"/>
      <w:r w:rsidR="00B603BE" w:rsidRPr="006E495B">
        <w:rPr>
          <w:rFonts w:asciiTheme="minorBidi" w:hAnsiTheme="minorBidi"/>
        </w:rPr>
        <w:t>)</w:t>
      </w:r>
    </w:p>
    <w:p w14:paraId="5A938081" w14:textId="0E8340CC" w:rsidR="006B450A" w:rsidRPr="006E495B" w:rsidRDefault="007654ED" w:rsidP="00700A1F">
      <w:pPr>
        <w:pStyle w:val="Listenabsatz"/>
        <w:numPr>
          <w:ilvl w:val="0"/>
          <w:numId w:val="32"/>
        </w:numPr>
        <w:spacing w:after="60" w:line="276" w:lineRule="auto"/>
        <w:ind w:left="714" w:hanging="357"/>
        <w:rPr>
          <w:rFonts w:asciiTheme="minorBidi" w:hAnsiTheme="minorBidi"/>
        </w:rPr>
      </w:pPr>
      <w:r w:rsidRPr="006E495B">
        <w:rPr>
          <w:rFonts w:asciiTheme="minorBidi" w:hAnsiTheme="minorBidi"/>
        </w:rPr>
        <w:t>Forschungsseminare</w:t>
      </w:r>
      <w:r w:rsidR="0051099D" w:rsidRPr="006E495B">
        <w:rPr>
          <w:rFonts w:asciiTheme="minorBidi" w:hAnsiTheme="minorBidi"/>
        </w:rPr>
        <w:t xml:space="preserve"> der DVGW Berufliche Bildung oder ähnliches</w:t>
      </w:r>
    </w:p>
    <w:p w14:paraId="2AB4F4C0" w14:textId="77777777" w:rsidR="00DB60BD" w:rsidRPr="00AC684C" w:rsidRDefault="00DB60BD" w:rsidP="00910110">
      <w:pPr>
        <w:pStyle w:val="KeinLeerraum"/>
      </w:pPr>
    </w:p>
    <w:p w14:paraId="5856DBB8" w14:textId="64824D7D" w:rsidR="004348B7" w:rsidRPr="00772D4B" w:rsidRDefault="00A3781E" w:rsidP="00890D3D">
      <w:pPr>
        <w:pStyle w:val="berschrift4"/>
      </w:pPr>
      <w:proofErr w:type="spellStart"/>
      <w:r w:rsidRPr="00772D4B">
        <w:t>Social</w:t>
      </w:r>
      <w:proofErr w:type="spellEnd"/>
      <w:r w:rsidRPr="00772D4B">
        <w:t xml:space="preserve"> Media</w:t>
      </w:r>
    </w:p>
    <w:p w14:paraId="0F02AA3B" w14:textId="2B7614FD" w:rsidR="00A3781E" w:rsidRDefault="0051099D" w:rsidP="0047101B">
      <w:pPr>
        <w:pStyle w:val="Berichtstext"/>
        <w:spacing w:after="120"/>
      </w:pPr>
      <w:r w:rsidRPr="2083A872">
        <w:t>Der DVGW ist</w:t>
      </w:r>
      <w:r w:rsidR="00935369" w:rsidRPr="2083A872">
        <w:t xml:space="preserve"> auf diversen Social-Media-Kanälen aktiv, darunter LinkedIn, X, You</w:t>
      </w:r>
      <w:r w:rsidR="4C30B7AF" w:rsidRPr="2083A872">
        <w:t>T</w:t>
      </w:r>
      <w:r w:rsidR="00935369" w:rsidRPr="2083A872">
        <w:t>ube und Instagram.</w:t>
      </w:r>
      <w:r w:rsidR="0090385C" w:rsidRPr="2083A872">
        <w:t xml:space="preserve"> </w:t>
      </w:r>
      <w:r w:rsidR="4E61306C" w:rsidRPr="745656CC">
        <w:t xml:space="preserve">Kommunizieren </w:t>
      </w:r>
      <w:r w:rsidR="0090385C" w:rsidRPr="745656CC">
        <w:t>Antragsteller</w:t>
      </w:r>
      <w:r w:rsidR="0090385C" w:rsidRPr="2083A872">
        <w:t xml:space="preserve"> über </w:t>
      </w:r>
      <w:r w:rsidR="3EC48962" w:rsidRPr="2083A872">
        <w:t>ihre</w:t>
      </w:r>
      <w:r w:rsidR="0090385C" w:rsidRPr="2083A872">
        <w:t xml:space="preserve"> eigenen</w:t>
      </w:r>
      <w:r w:rsidR="00C06534" w:rsidRPr="2083A872">
        <w:t xml:space="preserve"> Accounts auf diesen</w:t>
      </w:r>
      <w:r w:rsidR="0090385C" w:rsidRPr="2083A872">
        <w:t xml:space="preserve"> Kanäle</w:t>
      </w:r>
      <w:r w:rsidR="00C06534" w:rsidRPr="2083A872">
        <w:t>n</w:t>
      </w:r>
      <w:r w:rsidR="0090385C" w:rsidRPr="2083A872">
        <w:t xml:space="preserve"> </w:t>
      </w:r>
      <w:r w:rsidR="00B43EAF" w:rsidRPr="2083A872">
        <w:t xml:space="preserve">zu einem DVGW-Projekt, </w:t>
      </w:r>
      <w:r w:rsidR="00B61C6F">
        <w:t xml:space="preserve">so </w:t>
      </w:r>
      <w:r w:rsidR="00B43EAF" w:rsidRPr="2083A872">
        <w:t>sollte</w:t>
      </w:r>
      <w:r w:rsidR="001A22A5">
        <w:t>n</w:t>
      </w:r>
      <w:r w:rsidR="00B43EAF" w:rsidRPr="2083A872">
        <w:t xml:space="preserve"> das Webteam </w:t>
      </w:r>
      <w:r w:rsidR="00AF1C43">
        <w:t xml:space="preserve">und das Team Wissenschaftskommunikation </w:t>
      </w:r>
      <w:r w:rsidR="00B43EAF" w:rsidRPr="2083A872">
        <w:t>des DVGW</w:t>
      </w:r>
      <w:r w:rsidR="009F73FC" w:rsidRPr="2083A872">
        <w:t xml:space="preserve"> (</w:t>
      </w:r>
      <w:hyperlink r:id="rId19">
        <w:r w:rsidR="009F73FC" w:rsidRPr="2083A872">
          <w:rPr>
            <w:rStyle w:val="Hyperlink"/>
            <w:rFonts w:asciiTheme="minorBidi" w:hAnsiTheme="minorBidi"/>
          </w:rPr>
          <w:t>webteam@dvgw.de</w:t>
        </w:r>
      </w:hyperlink>
      <w:r w:rsidR="00AF1C43">
        <w:rPr>
          <w:rStyle w:val="Hyperlink"/>
          <w:rFonts w:asciiTheme="minorBidi" w:hAnsiTheme="minorBidi"/>
        </w:rPr>
        <w:t xml:space="preserve"> </w:t>
      </w:r>
      <w:r w:rsidR="00AF1C43" w:rsidRPr="005A7D47">
        <w:rPr>
          <w:rStyle w:val="Hyperlink"/>
          <w:rFonts w:asciiTheme="minorBidi" w:hAnsiTheme="minorBidi"/>
          <w:color w:val="auto"/>
          <w:u w:val="none"/>
        </w:rPr>
        <w:t>und</w:t>
      </w:r>
      <w:r w:rsidR="00AF1C43" w:rsidRPr="005A7D47">
        <w:rPr>
          <w:rStyle w:val="Hyperlink"/>
          <w:rFonts w:asciiTheme="minorBidi" w:hAnsiTheme="minorBidi"/>
          <w:color w:val="auto"/>
        </w:rPr>
        <w:t xml:space="preserve"> </w:t>
      </w:r>
      <w:r w:rsidR="00AF1C43">
        <w:rPr>
          <w:rStyle w:val="Hyperlink"/>
          <w:rFonts w:asciiTheme="minorBidi" w:hAnsiTheme="minorBidi"/>
        </w:rPr>
        <w:t>wisskomm@dvgw.de</w:t>
      </w:r>
      <w:r w:rsidR="009F73FC" w:rsidRPr="2083A872">
        <w:t>)</w:t>
      </w:r>
      <w:r w:rsidR="00B43EAF" w:rsidRPr="2083A872">
        <w:t xml:space="preserve"> informiert werden, um die </w:t>
      </w:r>
      <w:r w:rsidR="542A835B" w:rsidRPr="2083A872">
        <w:t>Social-Media-</w:t>
      </w:r>
      <w:r w:rsidR="00B43EAF" w:rsidRPr="2083A872">
        <w:t>Aktivitäten</w:t>
      </w:r>
      <w:r w:rsidR="00C06534" w:rsidRPr="2083A872">
        <w:t xml:space="preserve"> </w:t>
      </w:r>
      <w:bookmarkStart w:id="0" w:name="_Int_EdGXQT01"/>
      <w:r w:rsidR="00C06534" w:rsidRPr="2083A872">
        <w:t>mittels Beiträgen</w:t>
      </w:r>
      <w:bookmarkEnd w:id="0"/>
      <w:r w:rsidR="00C06534" w:rsidRPr="2083A872">
        <w:t>, Kommentaren oder Reaktionen</w:t>
      </w:r>
      <w:r w:rsidR="00B43EAF" w:rsidRPr="2083A872">
        <w:t xml:space="preserve"> zu verknüpfen.</w:t>
      </w:r>
      <w:r w:rsidR="00D67D01">
        <w:t xml:space="preserve"> Besonders zu beachten ist, dass </w:t>
      </w:r>
      <w:r w:rsidR="003C322A">
        <w:t>mindesten</w:t>
      </w:r>
      <w:r w:rsidR="006A3AE0">
        <w:t>s</w:t>
      </w:r>
      <w:r w:rsidR="003C322A">
        <w:t xml:space="preserve"> </w:t>
      </w:r>
      <w:r w:rsidR="00D67D01">
        <w:t xml:space="preserve">das Projektakronym </w:t>
      </w:r>
      <w:r w:rsidR="006A3AE0">
        <w:t xml:space="preserve">oder der Projekttitel </w:t>
      </w:r>
      <w:r w:rsidR="003936D8">
        <w:t xml:space="preserve">im Beitrag genannt </w:t>
      </w:r>
      <w:r w:rsidR="003C322A">
        <w:t>und/</w:t>
      </w:r>
      <w:r w:rsidR="003936D8">
        <w:t>oder gegebenenfalls auf die DVGW-Seite mit dem Projek</w:t>
      </w:r>
      <w:r w:rsidR="003C322A">
        <w:t xml:space="preserve">tsteckbrief </w:t>
      </w:r>
      <w:r w:rsidR="00E4173A">
        <w:t>verwiesen wird.</w:t>
      </w:r>
    </w:p>
    <w:p w14:paraId="1E2AC9C0" w14:textId="561FF058" w:rsidR="008A2C3A" w:rsidRPr="00AC684C" w:rsidRDefault="008A2C3A" w:rsidP="00910110">
      <w:pPr>
        <w:pStyle w:val="KeinLeerraum"/>
      </w:pPr>
    </w:p>
    <w:p w14:paraId="0BCD405B" w14:textId="28BC9170" w:rsidR="00DB60BD" w:rsidRPr="00772D4B" w:rsidRDefault="00DB60BD" w:rsidP="00890D3D">
      <w:pPr>
        <w:pStyle w:val="berschrift4"/>
      </w:pPr>
      <w:r w:rsidRPr="00772D4B">
        <w:lastRenderedPageBreak/>
        <w:t>Redaktioneller Abbinder</w:t>
      </w:r>
    </w:p>
    <w:p w14:paraId="4D6F6627" w14:textId="5D48F6F0" w:rsidR="00DB60BD" w:rsidRDefault="00DB60BD" w:rsidP="0047101B">
      <w:pPr>
        <w:pStyle w:val="Berichtstext"/>
        <w:spacing w:after="120"/>
      </w:pPr>
      <w:r w:rsidRPr="2083A872">
        <w:t xml:space="preserve">Auf der Webseite </w:t>
      </w:r>
      <w:r w:rsidR="009F73FC" w:rsidRPr="2083A872">
        <w:t>oder bei Publikationen zum Projekt m</w:t>
      </w:r>
      <w:r w:rsidRPr="2083A872">
        <w:t xml:space="preserve">uss </w:t>
      </w:r>
      <w:r w:rsidR="009F73FC" w:rsidRPr="2083A872">
        <w:t>der DVGW als Fördermittelgeber unter Angabe des Förderkennzeichens</w:t>
      </w:r>
      <w:r w:rsidR="4BCE956D" w:rsidRPr="2083A872">
        <w:t xml:space="preserve"> genannt werden</w:t>
      </w:r>
      <w:r w:rsidR="009F73FC" w:rsidRPr="2083A872">
        <w:t>.</w:t>
      </w:r>
      <w:r w:rsidR="00071F40">
        <w:t xml:space="preserve"> Entsprechende Angaben oder grafische Elemente werden durch </w:t>
      </w:r>
      <w:proofErr w:type="spellStart"/>
      <w:r w:rsidR="00071F40">
        <w:t>WissKomm</w:t>
      </w:r>
      <w:proofErr w:type="spellEnd"/>
      <w:r w:rsidR="00071F40">
        <w:t xml:space="preserve"> bereitgestellt.</w:t>
      </w:r>
    </w:p>
    <w:p w14:paraId="06C0871F" w14:textId="77777777" w:rsidR="00890D3D" w:rsidRPr="00AC684C" w:rsidRDefault="00890D3D" w:rsidP="0047101B">
      <w:pPr>
        <w:pStyle w:val="Berichtstext"/>
        <w:spacing w:after="120"/>
      </w:pPr>
    </w:p>
    <w:p w14:paraId="25B16BF4" w14:textId="2768E687" w:rsidR="007538E3" w:rsidRDefault="00AC0A12" w:rsidP="00890D3D">
      <w:pPr>
        <w:pStyle w:val="berschrift2"/>
      </w:pPr>
      <w:r>
        <w:t>Checkliste</w:t>
      </w:r>
      <w:r w:rsidR="007538E3">
        <w:t xml:space="preserve"> AP Kommunikation</w:t>
      </w:r>
      <w:r w:rsidR="00CB4297">
        <w:t xml:space="preserve"> und Anschlussverwertung</w:t>
      </w:r>
    </w:p>
    <w:p w14:paraId="7D5F85FD" w14:textId="2F243184" w:rsidR="00EF02BC" w:rsidRDefault="00A50D62" w:rsidP="00772D4B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Alles drin? </w:t>
      </w:r>
      <w:r w:rsidR="00A12580">
        <w:rPr>
          <w:rFonts w:asciiTheme="minorBidi" w:hAnsiTheme="minorBidi"/>
        </w:rPr>
        <w:t>Das Arbeitspaket sollte</w:t>
      </w:r>
      <w:r>
        <w:rPr>
          <w:rFonts w:asciiTheme="minorBidi" w:hAnsiTheme="minorBidi"/>
        </w:rPr>
        <w:t xml:space="preserve"> nach Möglichkeit</w:t>
      </w:r>
      <w:r w:rsidR="00A12580">
        <w:rPr>
          <w:rFonts w:asciiTheme="minorBidi" w:hAnsiTheme="minorBidi"/>
        </w:rPr>
        <w:t xml:space="preserve"> </w:t>
      </w:r>
      <w:r w:rsidR="00850C1E">
        <w:rPr>
          <w:rFonts w:asciiTheme="minorBidi" w:hAnsiTheme="minorBidi"/>
        </w:rPr>
        <w:t>folgende</w:t>
      </w:r>
      <w:r w:rsidR="00AC0A12">
        <w:rPr>
          <w:rFonts w:asciiTheme="minorBidi" w:hAnsiTheme="minorBidi"/>
        </w:rPr>
        <w:t xml:space="preserve"> Punkte abdecke</w:t>
      </w:r>
      <w:r w:rsidR="00850C1E">
        <w:rPr>
          <w:rFonts w:asciiTheme="minorBidi" w:hAnsiTheme="minorBidi"/>
        </w:rPr>
        <w:t>n:</w:t>
      </w:r>
    </w:p>
    <w:p w14:paraId="63067BB4" w14:textId="77777777" w:rsidR="00FF7372" w:rsidRDefault="00FF7372" w:rsidP="00910110">
      <w:pPr>
        <w:pStyle w:val="KeinLeerraum"/>
      </w:pPr>
    </w:p>
    <w:p w14:paraId="5F1E8474" w14:textId="7F686563" w:rsidR="004B5A31" w:rsidRDefault="004B5A31" w:rsidP="00772D4B">
      <w:pPr>
        <w:spacing w:line="360" w:lineRule="auto"/>
        <w:rPr>
          <w:rFonts w:asciiTheme="minorBidi" w:hAnsiTheme="minorBidi"/>
          <w:b/>
          <w:bCs/>
        </w:rPr>
      </w:pPr>
      <w:r w:rsidRPr="00AD0046">
        <w:rPr>
          <w:rFonts w:asciiTheme="minorBidi" w:hAnsiTheme="minorBidi"/>
          <w:b/>
          <w:bCs/>
        </w:rPr>
        <w:t>Allgemeines:</w:t>
      </w:r>
    </w:p>
    <w:p w14:paraId="36AC37A8" w14:textId="38000743" w:rsidR="00FF7372" w:rsidRPr="00FF7372" w:rsidRDefault="00F630C6" w:rsidP="000F7B44">
      <w:pPr>
        <w:ind w:left="850" w:hanging="425"/>
        <w:rPr>
          <w:rFonts w:asciiTheme="minorBidi" w:hAnsiTheme="minorBidi"/>
        </w:rPr>
      </w:pPr>
      <w:sdt>
        <w:sdtPr>
          <w:rPr>
            <w:rFonts w:ascii="MS Gothic" w:eastAsia="MS Gothic" w:hAnsi="MS Gothic"/>
          </w:rPr>
          <w:id w:val="125463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372">
            <w:rPr>
              <w:rFonts w:ascii="MS Gothic" w:eastAsia="MS Gothic" w:hAnsi="MS Gothic" w:hint="eastAsia"/>
            </w:rPr>
            <w:t>☐</w:t>
          </w:r>
        </w:sdtContent>
      </w:sdt>
      <w:r w:rsidR="00FF7372">
        <w:rPr>
          <w:rFonts w:ascii="MS Gothic" w:eastAsia="MS Gothic" w:hAnsi="MS Gothic"/>
        </w:rPr>
        <w:tab/>
      </w:r>
      <w:r w:rsidR="00FF7372">
        <w:rPr>
          <w:rFonts w:asciiTheme="minorBidi" w:hAnsiTheme="minorBidi"/>
        </w:rPr>
        <w:t>kommunikative Relevanz</w:t>
      </w:r>
    </w:p>
    <w:p w14:paraId="4735A517" w14:textId="65CCDDDD" w:rsidR="00850C1E" w:rsidRPr="004B5A31" w:rsidRDefault="00F630C6" w:rsidP="000F7B44">
      <w:pPr>
        <w:ind w:left="850" w:hanging="425"/>
        <w:rPr>
          <w:rFonts w:asciiTheme="minorBidi" w:hAnsiTheme="minorBidi"/>
        </w:rPr>
      </w:pPr>
      <w:sdt>
        <w:sdtPr>
          <w:rPr>
            <w:rFonts w:ascii="MS Gothic" w:eastAsia="MS Gothic" w:hAnsi="MS Gothic"/>
          </w:rPr>
          <w:id w:val="-50174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372">
            <w:rPr>
              <w:rFonts w:ascii="MS Gothic" w:eastAsia="MS Gothic" w:hAnsi="MS Gothic" w:hint="eastAsia"/>
            </w:rPr>
            <w:t>☐</w:t>
          </w:r>
        </w:sdtContent>
      </w:sdt>
      <w:r w:rsidR="004B5A31">
        <w:rPr>
          <w:rFonts w:ascii="MS Gothic" w:eastAsia="MS Gothic" w:hAnsi="MS Gothic"/>
        </w:rPr>
        <w:tab/>
      </w:r>
      <w:r w:rsidR="00AC0A12" w:rsidRPr="004B5A31">
        <w:rPr>
          <w:rFonts w:asciiTheme="minorBidi" w:hAnsiTheme="minorBidi"/>
        </w:rPr>
        <w:t>Kommunikationsziel</w:t>
      </w:r>
    </w:p>
    <w:p w14:paraId="1FDC6ED7" w14:textId="6B71764F" w:rsidR="008E6127" w:rsidRPr="004B5A31" w:rsidRDefault="00F630C6" w:rsidP="000F7B44">
      <w:pPr>
        <w:ind w:left="850" w:hanging="425"/>
        <w:rPr>
          <w:rFonts w:asciiTheme="minorBidi" w:hAnsiTheme="minorBidi"/>
        </w:rPr>
      </w:pPr>
      <w:sdt>
        <w:sdtPr>
          <w:rPr>
            <w:rFonts w:asciiTheme="minorBidi" w:hAnsiTheme="minorBidi"/>
          </w:rPr>
          <w:id w:val="89539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31">
            <w:rPr>
              <w:rFonts w:ascii="MS Gothic" w:eastAsia="MS Gothic" w:hAnsi="MS Gothic" w:hint="eastAsia"/>
            </w:rPr>
            <w:t>☐</w:t>
          </w:r>
        </w:sdtContent>
      </w:sdt>
      <w:r w:rsidR="004B5A31">
        <w:rPr>
          <w:rFonts w:asciiTheme="minorBidi" w:hAnsiTheme="minorBidi"/>
        </w:rPr>
        <w:tab/>
      </w:r>
      <w:r w:rsidR="00AC0A12" w:rsidRPr="004B5A31">
        <w:rPr>
          <w:rFonts w:asciiTheme="minorBidi" w:hAnsiTheme="minorBidi"/>
        </w:rPr>
        <w:t>Zielgruppen</w:t>
      </w:r>
    </w:p>
    <w:p w14:paraId="74300D6F" w14:textId="65112A58" w:rsidR="00AD0046" w:rsidRPr="004B5A31" w:rsidRDefault="00F630C6" w:rsidP="000F7B44">
      <w:pPr>
        <w:ind w:left="850" w:hanging="425"/>
        <w:rPr>
          <w:rFonts w:asciiTheme="minorBidi" w:hAnsiTheme="minorBidi"/>
        </w:rPr>
      </w:pPr>
      <w:sdt>
        <w:sdtPr>
          <w:rPr>
            <w:rFonts w:asciiTheme="minorBidi" w:hAnsiTheme="minorBidi"/>
          </w:rPr>
          <w:id w:val="-70210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31">
            <w:rPr>
              <w:rFonts w:ascii="MS Gothic" w:eastAsia="MS Gothic" w:hAnsi="MS Gothic" w:hint="eastAsia"/>
            </w:rPr>
            <w:t>☐</w:t>
          </w:r>
        </w:sdtContent>
      </w:sdt>
      <w:r w:rsidR="004B5A31">
        <w:rPr>
          <w:rFonts w:asciiTheme="minorBidi" w:hAnsiTheme="minorBidi"/>
        </w:rPr>
        <w:tab/>
      </w:r>
      <w:r w:rsidR="00AD0046">
        <w:rPr>
          <w:rFonts w:asciiTheme="minorBidi" w:hAnsiTheme="minorBidi"/>
        </w:rPr>
        <w:t>Mehrwert</w:t>
      </w:r>
    </w:p>
    <w:p w14:paraId="65D5E69E" w14:textId="1302EF5B" w:rsidR="00AD0046" w:rsidRDefault="00F630C6" w:rsidP="000F7B44">
      <w:pPr>
        <w:ind w:left="850" w:hanging="425"/>
        <w:rPr>
          <w:rFonts w:asciiTheme="minorBidi" w:hAnsiTheme="minorBidi"/>
        </w:rPr>
      </w:pPr>
      <w:sdt>
        <w:sdtPr>
          <w:rPr>
            <w:rFonts w:asciiTheme="minorBidi" w:hAnsiTheme="minorBidi"/>
          </w:rPr>
          <w:id w:val="169441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046">
            <w:rPr>
              <w:rFonts w:ascii="MS Gothic" w:eastAsia="MS Gothic" w:hAnsi="MS Gothic" w:hint="eastAsia"/>
            </w:rPr>
            <w:t>☐</w:t>
          </w:r>
        </w:sdtContent>
      </w:sdt>
      <w:r w:rsidR="00AD0046">
        <w:rPr>
          <w:rFonts w:asciiTheme="minorBidi" w:hAnsiTheme="minorBidi"/>
        </w:rPr>
        <w:tab/>
        <w:t>Botschaften</w:t>
      </w:r>
    </w:p>
    <w:p w14:paraId="2FC4E31B" w14:textId="77777777" w:rsidR="00FF7372" w:rsidRDefault="00FF7372" w:rsidP="00910110">
      <w:pPr>
        <w:pStyle w:val="KeinLeerraum"/>
      </w:pPr>
    </w:p>
    <w:p w14:paraId="478483EE" w14:textId="008AF9FE" w:rsidR="00AD0046" w:rsidRPr="00910110" w:rsidRDefault="00E003B6" w:rsidP="00AD0046">
      <w:pPr>
        <w:spacing w:line="360" w:lineRule="auto"/>
        <w:rPr>
          <w:rFonts w:asciiTheme="minorBidi" w:hAnsiTheme="minorBidi"/>
          <w:b/>
          <w:bCs/>
        </w:rPr>
      </w:pPr>
      <w:r w:rsidRPr="00910110">
        <w:rPr>
          <w:rFonts w:asciiTheme="minorBidi" w:hAnsiTheme="minorBidi"/>
          <w:b/>
          <w:bCs/>
        </w:rPr>
        <w:t>Maßnahmen</w:t>
      </w:r>
      <w:r w:rsidR="00910110">
        <w:rPr>
          <w:rFonts w:asciiTheme="minorBidi" w:hAnsiTheme="minorBidi"/>
          <w:b/>
          <w:bCs/>
        </w:rPr>
        <w:t>:</w:t>
      </w:r>
    </w:p>
    <w:p w14:paraId="7DC9EB0B" w14:textId="3CCF13BF" w:rsidR="008F120A" w:rsidRDefault="00F630C6" w:rsidP="000F7B44">
      <w:pPr>
        <w:ind w:left="850" w:hanging="425"/>
        <w:rPr>
          <w:rFonts w:asciiTheme="minorBidi" w:hAnsiTheme="minorBidi"/>
        </w:rPr>
      </w:pPr>
      <w:sdt>
        <w:sdtPr>
          <w:rPr>
            <w:rFonts w:asciiTheme="minorBidi" w:hAnsiTheme="minorBidi"/>
          </w:rPr>
          <w:id w:val="127089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B6">
            <w:rPr>
              <w:rFonts w:ascii="MS Gothic" w:eastAsia="MS Gothic" w:hAnsi="MS Gothic" w:hint="eastAsia"/>
            </w:rPr>
            <w:t>☐</w:t>
          </w:r>
        </w:sdtContent>
      </w:sdt>
      <w:r w:rsidR="00E003B6">
        <w:rPr>
          <w:rFonts w:asciiTheme="minorBidi" w:hAnsiTheme="minorBidi"/>
        </w:rPr>
        <w:tab/>
      </w:r>
      <w:r w:rsidR="008F120A">
        <w:rPr>
          <w:rFonts w:asciiTheme="minorBidi" w:hAnsiTheme="minorBidi"/>
        </w:rPr>
        <w:t xml:space="preserve">Vorschläge für </w:t>
      </w:r>
      <w:r w:rsidR="00E003B6">
        <w:rPr>
          <w:rFonts w:asciiTheme="minorBidi" w:hAnsiTheme="minorBidi"/>
        </w:rPr>
        <w:t>Formate und Kanäle</w:t>
      </w:r>
    </w:p>
    <w:p w14:paraId="0BD456DF" w14:textId="369993FD" w:rsidR="008F120A" w:rsidRDefault="00F630C6" w:rsidP="000F7B44">
      <w:pPr>
        <w:ind w:left="850" w:hanging="425"/>
        <w:rPr>
          <w:rFonts w:asciiTheme="minorBidi" w:hAnsiTheme="minorBidi"/>
        </w:rPr>
      </w:pPr>
      <w:sdt>
        <w:sdtPr>
          <w:rPr>
            <w:rFonts w:asciiTheme="minorBidi" w:hAnsiTheme="minorBidi"/>
          </w:rPr>
          <w:id w:val="-16809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B6">
            <w:rPr>
              <w:rFonts w:ascii="MS Gothic" w:eastAsia="MS Gothic" w:hAnsi="MS Gothic" w:hint="eastAsia"/>
            </w:rPr>
            <w:t>☐</w:t>
          </w:r>
        </w:sdtContent>
      </w:sdt>
      <w:r w:rsidR="00E003B6">
        <w:rPr>
          <w:rFonts w:asciiTheme="minorBidi" w:hAnsiTheme="minorBidi"/>
        </w:rPr>
        <w:tab/>
      </w:r>
      <w:r w:rsidR="008F120A">
        <w:rPr>
          <w:rFonts w:asciiTheme="minorBidi" w:hAnsiTheme="minorBidi"/>
        </w:rPr>
        <w:t>Zeitpunkt der Maßnahme</w:t>
      </w:r>
    </w:p>
    <w:p w14:paraId="565E90D8" w14:textId="6F35611F" w:rsidR="00AC0A12" w:rsidRDefault="00F630C6" w:rsidP="000F7B44">
      <w:pPr>
        <w:ind w:left="850" w:hanging="425"/>
        <w:rPr>
          <w:rFonts w:asciiTheme="minorBidi" w:hAnsiTheme="minorBidi"/>
        </w:rPr>
      </w:pPr>
      <w:sdt>
        <w:sdtPr>
          <w:rPr>
            <w:rFonts w:asciiTheme="minorBidi" w:hAnsiTheme="minorBidi"/>
          </w:rPr>
          <w:id w:val="82432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B6">
            <w:rPr>
              <w:rFonts w:ascii="MS Gothic" w:eastAsia="MS Gothic" w:hAnsi="MS Gothic" w:hint="eastAsia"/>
            </w:rPr>
            <w:t>☐</w:t>
          </w:r>
        </w:sdtContent>
      </w:sdt>
      <w:r w:rsidR="00E003B6">
        <w:rPr>
          <w:rFonts w:asciiTheme="minorBidi" w:hAnsiTheme="minorBidi"/>
        </w:rPr>
        <w:tab/>
      </w:r>
      <w:r w:rsidR="008F120A">
        <w:rPr>
          <w:rFonts w:asciiTheme="minorBidi" w:hAnsiTheme="minorBidi"/>
        </w:rPr>
        <w:t>Adressierte Zielgruppe</w:t>
      </w:r>
    </w:p>
    <w:p w14:paraId="375E2AE9" w14:textId="77777777" w:rsidR="00A50D62" w:rsidRDefault="00A50D62" w:rsidP="00A50D62">
      <w:pPr>
        <w:rPr>
          <w:rFonts w:asciiTheme="minorBidi" w:hAnsiTheme="minorBidi"/>
        </w:rPr>
      </w:pPr>
    </w:p>
    <w:p w14:paraId="04FDDA80" w14:textId="4D55C82B" w:rsidR="00A50D62" w:rsidRDefault="00A50D62" w:rsidP="607F8461">
      <w:pPr>
        <w:pStyle w:val="Berichtstext"/>
        <w:spacing w:after="120"/>
        <w:rPr>
          <w:rFonts w:asciiTheme="minorBidi" w:hAnsiTheme="minorBidi"/>
        </w:rPr>
      </w:pPr>
      <w:r w:rsidRPr="607F8461">
        <w:rPr>
          <w:rFonts w:asciiTheme="minorBidi" w:hAnsiTheme="minorBidi"/>
        </w:rPr>
        <w:t xml:space="preserve">Bei Fragen steht das Team </w:t>
      </w:r>
      <w:proofErr w:type="spellStart"/>
      <w:r w:rsidRPr="607F8461">
        <w:rPr>
          <w:rFonts w:asciiTheme="minorBidi" w:hAnsiTheme="minorBidi"/>
        </w:rPr>
        <w:t>WissKomm</w:t>
      </w:r>
      <w:proofErr w:type="spellEnd"/>
      <w:r w:rsidRPr="607F8461">
        <w:rPr>
          <w:rFonts w:asciiTheme="minorBidi" w:hAnsiTheme="minorBidi"/>
        </w:rPr>
        <w:t xml:space="preserve"> gerne </w:t>
      </w:r>
      <w:r w:rsidR="00B5732A" w:rsidRPr="607F8461">
        <w:rPr>
          <w:rFonts w:asciiTheme="minorBidi" w:hAnsiTheme="minorBidi"/>
        </w:rPr>
        <w:t>zur Verfügung (</w:t>
      </w:r>
      <w:hyperlink r:id="rId20" w:history="1">
        <w:r w:rsidR="00B5732A" w:rsidRPr="607F8461">
          <w:rPr>
            <w:rStyle w:val="Hyperlink"/>
            <w:rFonts w:asciiTheme="minorBidi" w:hAnsiTheme="minorBidi"/>
          </w:rPr>
          <w:t>wisskomm@dvgw.de</w:t>
        </w:r>
      </w:hyperlink>
      <w:r w:rsidR="00B5732A" w:rsidRPr="607F8461">
        <w:rPr>
          <w:rFonts w:asciiTheme="minorBidi" w:hAnsiTheme="minorBidi"/>
        </w:rPr>
        <w:t xml:space="preserve">). </w:t>
      </w:r>
    </w:p>
    <w:p w14:paraId="4DF4AABB" w14:textId="61D5B4AF" w:rsidR="009D41C0" w:rsidRDefault="009D41C0" w:rsidP="607F8461">
      <w:pPr>
        <w:pStyle w:val="Berichtstext"/>
        <w:spacing w:after="120"/>
        <w:rPr>
          <w:rFonts w:asciiTheme="minorBidi" w:hAnsiTheme="minorBidi"/>
        </w:rPr>
      </w:pPr>
    </w:p>
    <w:p w14:paraId="4B8B0304" w14:textId="696EA41A" w:rsidR="002E5996" w:rsidRPr="007538E3" w:rsidRDefault="009C3724" w:rsidP="00890D3D">
      <w:pPr>
        <w:pStyle w:val="berschrift2"/>
      </w:pPr>
      <w:r w:rsidRPr="007538E3">
        <w:t>Tipps &amp; Tricks</w:t>
      </w:r>
      <w:r w:rsidR="00361DD1" w:rsidRPr="007538E3">
        <w:t xml:space="preserve"> der</w:t>
      </w:r>
      <w:r w:rsidRPr="007538E3">
        <w:t xml:space="preserve"> </w:t>
      </w:r>
      <w:r w:rsidR="003B4729" w:rsidRPr="007538E3">
        <w:t>Kommunikation</w:t>
      </w:r>
    </w:p>
    <w:p w14:paraId="7F9D67AD" w14:textId="4C773ECD" w:rsidR="004D5C1F" w:rsidRPr="00EF02BC" w:rsidRDefault="00F41A69" w:rsidP="00F554EE">
      <w:pPr>
        <w:pStyle w:val="Berichtstext"/>
      </w:pPr>
      <w:r>
        <w:t>Die nachfolgenden Tipps und Tricks aus der Kommunikation sollen</w:t>
      </w:r>
      <w:r w:rsidR="00412E52">
        <w:t xml:space="preserve"> dem/n Antragsteller/n </w:t>
      </w:r>
      <w:r>
        <w:t>als Hilfestellung dienen.</w:t>
      </w:r>
      <w:r w:rsidR="00E5011B">
        <w:t xml:space="preserve"> </w:t>
      </w:r>
      <w:r w:rsidR="00EF02BC" w:rsidRPr="00EF02BC">
        <w:t>Wichtige Punkte in der Kommunikation und dem Transfer von komplexen Informationen wie Forschungsergebnisse sind:</w:t>
      </w:r>
    </w:p>
    <w:p w14:paraId="61EA223B" w14:textId="79A04C57" w:rsidR="00D6572D" w:rsidRPr="00B92A2E" w:rsidRDefault="00C32197" w:rsidP="00B92A2E">
      <w:pPr>
        <w:pStyle w:val="Berichtstext"/>
        <w:numPr>
          <w:ilvl w:val="0"/>
          <w:numId w:val="41"/>
        </w:numPr>
      </w:pPr>
      <w:r w:rsidRPr="008944B7">
        <w:rPr>
          <w:b/>
          <w:bCs/>
          <w:color w:val="4472C4" w:themeColor="accent1"/>
        </w:rPr>
        <w:t>Transparent</w:t>
      </w:r>
      <w:r w:rsidRPr="00B92A2E">
        <w:t>e Darstellung der Forschungsinhalte (u.</w:t>
      </w:r>
      <w:r w:rsidR="006E1347" w:rsidRPr="00B92A2E">
        <w:t xml:space="preserve"> </w:t>
      </w:r>
      <w:r w:rsidRPr="00B92A2E">
        <w:t>a. -methoden und -ergebnisse)</w:t>
      </w:r>
      <w:r w:rsidR="00B85D2D" w:rsidRPr="00B92A2E">
        <w:t>:</w:t>
      </w:r>
      <w:r w:rsidR="00B92A2E" w:rsidRPr="00B92A2E">
        <w:t xml:space="preserve"> </w:t>
      </w:r>
      <w:r w:rsidR="00D6572D" w:rsidRPr="00B92A2E">
        <w:t>Unsicherheiten, Grenzen des Wissens sowie mögliche Kontroversen darstellen</w:t>
      </w:r>
      <w:r w:rsidR="006D38BF" w:rsidRPr="00B92A2E">
        <w:t>, um aufzuzeigen, dass Wissenschaft ein fortschreitender Prozess ist</w:t>
      </w:r>
    </w:p>
    <w:p w14:paraId="537FB193" w14:textId="1C7F488A" w:rsidR="003E4B5F" w:rsidRPr="00B92A2E" w:rsidRDefault="003E4B5F" w:rsidP="00B92A2E">
      <w:pPr>
        <w:pStyle w:val="Berichtstext"/>
        <w:numPr>
          <w:ilvl w:val="0"/>
          <w:numId w:val="41"/>
        </w:numPr>
      </w:pPr>
      <w:r w:rsidRPr="008944B7">
        <w:rPr>
          <w:b/>
          <w:bCs/>
          <w:color w:val="4472C4" w:themeColor="accent1"/>
        </w:rPr>
        <w:t>Zielgruppe</w:t>
      </w:r>
      <w:r w:rsidRPr="008944B7">
        <w:rPr>
          <w:color w:val="4472C4" w:themeColor="accent1"/>
        </w:rPr>
        <w:t xml:space="preserve"> </w:t>
      </w:r>
      <w:r w:rsidRPr="00B92A2E">
        <w:t>im Blick behalten</w:t>
      </w:r>
      <w:r w:rsidR="00B92A2E" w:rsidRPr="00B92A2E">
        <w:t xml:space="preserve">: </w:t>
      </w:r>
      <w:r w:rsidRPr="00B92A2E">
        <w:t xml:space="preserve">Was kann </w:t>
      </w:r>
      <w:r w:rsidRPr="00B85D2D">
        <w:t>mein</w:t>
      </w:r>
      <w:r w:rsidRPr="00B92A2E">
        <w:t xml:space="preserve"> Gegenüber verstehen und was nicht?</w:t>
      </w:r>
    </w:p>
    <w:p w14:paraId="63D2FCEE" w14:textId="0837A1AE" w:rsidR="003B4729" w:rsidRPr="00AC684C" w:rsidRDefault="00556452" w:rsidP="00B92A2E">
      <w:pPr>
        <w:pStyle w:val="Berichtstext"/>
        <w:numPr>
          <w:ilvl w:val="0"/>
          <w:numId w:val="41"/>
        </w:numPr>
      </w:pPr>
      <w:r w:rsidRPr="00AC684C">
        <w:t>K</w:t>
      </w:r>
      <w:r w:rsidR="003B4729" w:rsidRPr="00AC684C">
        <w:t xml:space="preserve">lar </w:t>
      </w:r>
      <w:r w:rsidR="003B4729" w:rsidRPr="008944B7">
        <w:rPr>
          <w:b/>
          <w:bCs/>
          <w:color w:val="4472C4" w:themeColor="accent1"/>
        </w:rPr>
        <w:t>verständlich</w:t>
      </w:r>
      <w:r w:rsidR="003B4729" w:rsidRPr="00AC684C">
        <w:t>e</w:t>
      </w:r>
      <w:r w:rsidR="000F22CC" w:rsidRPr="00AC684C">
        <w:t xml:space="preserve"> und prägnante</w:t>
      </w:r>
      <w:r w:rsidR="003B4729" w:rsidRPr="00AC684C">
        <w:t xml:space="preserve"> Formulierungen für ein breites Publikum</w:t>
      </w:r>
    </w:p>
    <w:p w14:paraId="37B418F2" w14:textId="23DA621A" w:rsidR="006E1347" w:rsidRPr="00B556C8" w:rsidRDefault="00CB13CF" w:rsidP="00B92A2E">
      <w:pPr>
        <w:pStyle w:val="Berichtstext"/>
        <w:numPr>
          <w:ilvl w:val="0"/>
          <w:numId w:val="41"/>
        </w:numPr>
      </w:pPr>
      <w:r w:rsidRPr="006C507D">
        <w:rPr>
          <w:b/>
          <w:bCs/>
          <w:color w:val="4472C4" w:themeColor="accent1"/>
        </w:rPr>
        <w:t>Einfach</w:t>
      </w:r>
      <w:r>
        <w:t>e Begriffe statt</w:t>
      </w:r>
      <w:r w:rsidR="000F22CC" w:rsidRPr="00AC684C">
        <w:t xml:space="preserve"> Fachjargon und komplexe</w:t>
      </w:r>
      <w:r w:rsidR="000F7B44">
        <w:t xml:space="preserve"> </w:t>
      </w:r>
      <w:r>
        <w:t>Ausdrücke</w:t>
      </w:r>
      <w:r w:rsidR="000F22CC" w:rsidRPr="00AC684C">
        <w:t>, wenn diese nicht notwendig sind</w:t>
      </w:r>
    </w:p>
    <w:p w14:paraId="3F121433" w14:textId="1CE5AF66" w:rsidR="00B52389" w:rsidRPr="00B52389" w:rsidRDefault="003B4729" w:rsidP="00B92A2E">
      <w:pPr>
        <w:pStyle w:val="Berichtstext"/>
        <w:numPr>
          <w:ilvl w:val="0"/>
          <w:numId w:val="41"/>
        </w:numPr>
      </w:pPr>
      <w:r w:rsidRPr="00AC684C">
        <w:t xml:space="preserve">Berücksichtigung von </w:t>
      </w:r>
      <w:r w:rsidR="00964766" w:rsidRPr="00AC684C">
        <w:t>Best Practice</w:t>
      </w:r>
      <w:r w:rsidR="006C507D">
        <w:t>s</w:t>
      </w:r>
      <w:r w:rsidR="00964766" w:rsidRPr="00AC684C">
        <w:t xml:space="preserve"> und </w:t>
      </w:r>
      <w:r w:rsidR="00964766" w:rsidRPr="006C507D">
        <w:rPr>
          <w:b/>
          <w:bCs/>
          <w:color w:val="4472C4" w:themeColor="accent1"/>
        </w:rPr>
        <w:t>Visualisierung</w:t>
      </w:r>
      <w:r w:rsidR="00964766" w:rsidRPr="00AC684C">
        <w:t>en</w:t>
      </w:r>
      <w:r w:rsidR="00BF3F8C" w:rsidRPr="00AC684C">
        <w:t xml:space="preserve"> (Diagramme, Grafiken, Videos, etc.)</w:t>
      </w:r>
      <w:r w:rsidR="00774A80" w:rsidRPr="00AC684C">
        <w:t xml:space="preserve">, um abstrakte Konzepte greifbar </w:t>
      </w:r>
      <w:r w:rsidR="00BF3F8C" w:rsidRPr="00AC684C">
        <w:t xml:space="preserve">und leicht verständlich </w:t>
      </w:r>
      <w:r w:rsidR="00774A80" w:rsidRPr="00AC684C">
        <w:t>zu gestalte</w:t>
      </w:r>
      <w:r w:rsidR="00BF3F8C" w:rsidRPr="00AC684C">
        <w:t>n</w:t>
      </w:r>
      <w:r w:rsidR="003B7278">
        <w:t>.</w:t>
      </w:r>
    </w:p>
    <w:p w14:paraId="2DA55C25" w14:textId="4B845F80" w:rsidR="006871AB" w:rsidRDefault="006871AB" w:rsidP="00137764">
      <w:pPr>
        <w:pStyle w:val="Berichtstext"/>
      </w:pPr>
    </w:p>
    <w:p w14:paraId="3B704569" w14:textId="103BE1EA" w:rsidR="009D2C19" w:rsidRDefault="009D2C19" w:rsidP="00EC77B9">
      <w:pPr>
        <w:spacing w:line="360" w:lineRule="auto"/>
        <w:ind w:left="1701" w:right="1984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C77B9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lastRenderedPageBreak/>
        <w:t>„</w:t>
      </w:r>
      <w:r w:rsidRPr="00EC77B9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  <w:shd w:val="clear" w:color="auto" w:fill="FFFFFF"/>
        </w:rPr>
        <w:t>Was in unserer Sprache eingespart werden kann, ohne dass der Sinn leidet, wird in der Regel auch eingespart.“</w:t>
      </w:r>
      <w:r w:rsidRPr="00EC77B9">
        <w:rPr>
          <w:rFonts w:ascii="Arial" w:hAnsi="Arial" w:cs="Arial"/>
          <w:b/>
          <w:bCs/>
          <w:color w:val="4472C4" w:themeColor="accent1"/>
          <w:sz w:val="32"/>
          <w:szCs w:val="32"/>
          <w:shd w:val="clear" w:color="auto" w:fill="FFFFFF"/>
        </w:rPr>
        <w:t xml:space="preserve"> </w:t>
      </w:r>
      <w:r w:rsidR="00392977" w:rsidRPr="00EC77B9">
        <w:rPr>
          <w:rFonts w:ascii="Arial" w:hAnsi="Arial" w:cs="Arial"/>
          <w:b/>
          <w:bCs/>
          <w:color w:val="4472C4" w:themeColor="accent1"/>
          <w:sz w:val="32"/>
          <w:szCs w:val="32"/>
          <w:shd w:val="clear" w:color="auto" w:fill="FFFFFF"/>
        </w:rPr>
        <w:br/>
      </w:r>
      <w:r w:rsidRPr="0039297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Zitat </w:t>
      </w:r>
      <w:hyperlink r:id="rId21" w:history="1">
        <w:r w:rsidR="00392977" w:rsidRPr="00392977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www.</w:t>
        </w:r>
        <w:r w:rsidR="00392977" w:rsidRPr="00392977">
          <w:rPr>
            <w:rStyle w:val="Hyperlink"/>
            <w:rFonts w:ascii="Arial" w:hAnsi="Arial" w:cs="Arial"/>
            <w:b/>
            <w:bCs/>
            <w:sz w:val="18"/>
            <w:szCs w:val="18"/>
            <w:shd w:val="clear" w:color="auto" w:fill="FFFFFF"/>
          </w:rPr>
          <w:t>Duden</w:t>
        </w:r>
        <w:r w:rsidR="00392977" w:rsidRPr="00392977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.de</w:t>
        </w:r>
      </w:hyperlink>
    </w:p>
    <w:p w14:paraId="39130C4C" w14:textId="74A9193E" w:rsidR="0047101B" w:rsidRDefault="0047101B" w:rsidP="607F8461">
      <w:pPr>
        <w:pStyle w:val="Berichtstext"/>
      </w:pPr>
    </w:p>
    <w:p w14:paraId="31D8C1F0" w14:textId="77777777" w:rsidR="005B2C9D" w:rsidRPr="006D73F2" w:rsidRDefault="005B2C9D" w:rsidP="00AB7588">
      <w:pPr>
        <w:pStyle w:val="berschrift3"/>
      </w:pPr>
      <w:r w:rsidRPr="006D73F2">
        <w:t>Welche Kommunikationsmaßnahmen gibt es</w:t>
      </w:r>
      <w:r>
        <w:t>?</w:t>
      </w:r>
      <w:r w:rsidRPr="006D73F2">
        <w:t xml:space="preserve"> </w:t>
      </w:r>
      <w:r>
        <w:t>Ü</w:t>
      </w:r>
      <w:r w:rsidRPr="006D73F2">
        <w:t xml:space="preserve">ber welche Kanäle kann ich meine Information verbreiten? </w:t>
      </w:r>
    </w:p>
    <w:tbl>
      <w:tblPr>
        <w:tblStyle w:val="Listentabelle3Akzent1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E77C49" w:rsidRPr="00E77C49" w14:paraId="7A9DF3CE" w14:textId="77777777" w:rsidTr="607F8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vAlign w:val="center"/>
          </w:tcPr>
          <w:p w14:paraId="6394EDBA" w14:textId="26CD71D3" w:rsidR="005B2C9D" w:rsidRPr="008444CB" w:rsidRDefault="005B2C9D" w:rsidP="00C27272">
            <w:pPr>
              <w:pStyle w:val="KeinLeerraum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44CB">
              <w:rPr>
                <w:rFonts w:ascii="Arial" w:hAnsi="Arial" w:cs="Arial"/>
                <w:sz w:val="20"/>
                <w:szCs w:val="20"/>
              </w:rPr>
              <w:t xml:space="preserve">MASSNAHME </w:t>
            </w:r>
            <w:r w:rsidR="002D4275">
              <w:rPr>
                <w:rFonts w:ascii="Arial" w:hAnsi="Arial" w:cs="Arial"/>
                <w:sz w:val="20"/>
                <w:szCs w:val="20"/>
              </w:rPr>
              <w:t>/ FORMAT</w:t>
            </w:r>
          </w:p>
        </w:tc>
        <w:tc>
          <w:tcPr>
            <w:tcW w:w="5896" w:type="dxa"/>
            <w:vAlign w:val="center"/>
          </w:tcPr>
          <w:p w14:paraId="6370D4BB" w14:textId="77777777" w:rsidR="005B2C9D" w:rsidRPr="008444CB" w:rsidRDefault="005B2C9D" w:rsidP="00C27272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es-CL"/>
              </w:rPr>
            </w:pPr>
            <w:r w:rsidRPr="008444CB">
              <w:rPr>
                <w:rFonts w:ascii="Arial" w:hAnsi="Arial" w:cs="Arial"/>
                <w:sz w:val="20"/>
                <w:szCs w:val="20"/>
                <w:lang w:val="es-CL"/>
              </w:rPr>
              <w:t>KANAL</w:t>
            </w:r>
          </w:p>
        </w:tc>
      </w:tr>
      <w:tr w:rsidR="005B2C9D" w:rsidRPr="005B2C9D" w14:paraId="3813F650" w14:textId="77777777" w:rsidTr="607F8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9F18EE" w14:textId="77777777" w:rsidR="005B2C9D" w:rsidRPr="005B2C9D" w:rsidRDefault="005B2C9D" w:rsidP="00EF3F83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 xml:space="preserve">Web- oder Zeitungsartikel </w:t>
            </w:r>
          </w:p>
        </w:tc>
        <w:tc>
          <w:tcPr>
            <w:tcW w:w="5896" w:type="dxa"/>
          </w:tcPr>
          <w:p w14:paraId="2A8C15F0" w14:textId="2137E1CA" w:rsidR="005B2C9D" w:rsidRPr="005B2C9D" w:rsidRDefault="005B2C9D" w:rsidP="00EF3F83">
            <w:pPr>
              <w:pStyle w:val="KeinLeerraum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CL"/>
              </w:rPr>
            </w:pPr>
            <w:proofErr w:type="spellStart"/>
            <w:r w:rsidRPr="005B2C9D">
              <w:rPr>
                <w:rFonts w:ascii="Arial" w:hAnsi="Arial" w:cs="Arial"/>
                <w:sz w:val="20"/>
                <w:szCs w:val="20"/>
                <w:lang w:val="es-CL"/>
              </w:rPr>
              <w:t>Website</w:t>
            </w:r>
            <w:proofErr w:type="spellEnd"/>
            <w:r w:rsidRPr="005B2C9D">
              <w:rPr>
                <w:rFonts w:ascii="Arial" w:hAnsi="Arial" w:cs="Arial"/>
                <w:sz w:val="20"/>
                <w:szCs w:val="20"/>
                <w:lang w:val="es-CL"/>
              </w:rPr>
              <w:t>, Social-Media-</w:t>
            </w:r>
            <w:proofErr w:type="spellStart"/>
            <w:r w:rsidRPr="005B2C9D">
              <w:rPr>
                <w:rFonts w:ascii="Arial" w:hAnsi="Arial" w:cs="Arial"/>
                <w:sz w:val="20"/>
                <w:szCs w:val="20"/>
                <w:lang w:val="es-CL"/>
              </w:rPr>
              <w:t>Plattformen</w:t>
            </w:r>
            <w:proofErr w:type="spellEnd"/>
            <w:r w:rsidR="00B5732A">
              <w:rPr>
                <w:rFonts w:ascii="Arial" w:hAnsi="Arial" w:cs="Arial"/>
                <w:sz w:val="20"/>
                <w:szCs w:val="20"/>
                <w:lang w:val="es-CL"/>
              </w:rPr>
              <w:t>, Blogs</w:t>
            </w:r>
          </w:p>
          <w:p w14:paraId="5B3269DC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5B2C9D">
              <w:rPr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10765F9F" wp14:editId="283F05F8">
                  <wp:extent cx="459778" cy="432000"/>
                  <wp:effectExtent l="0" t="0" r="0" b="6350"/>
                  <wp:docPr id="937793688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793688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rcRect t="3021" b="3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78" cy="4320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14D4BF35" wp14:editId="40B80C00">
                  <wp:extent cx="425656" cy="448310"/>
                  <wp:effectExtent l="0" t="0" r="0" b="8890"/>
                  <wp:docPr id="444354692" name="Grafik 6" descr="X im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 im 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03" t="5493" r="27428" b="3153"/>
                          <a:stretch/>
                        </pic:blipFill>
                        <pic:spPr bwMode="auto">
                          <a:xfrm flipH="1">
                            <a:off x="0" y="0"/>
                            <a:ext cx="450791" cy="47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6FB13B3B" wp14:editId="7D3A4176">
                  <wp:extent cx="478155" cy="478155"/>
                  <wp:effectExtent l="0" t="0" r="0" b="0"/>
                  <wp:docPr id="1719544897" name="Grafik 2" descr="Zum Instagram-Kanal des DVGW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um Instagram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3EEE55F6" wp14:editId="58648F37">
                  <wp:extent cx="478155" cy="478155"/>
                  <wp:effectExtent l="0" t="0" r="0" b="0"/>
                  <wp:docPr id="63992434" name="Grafik 3" descr="Zum facebool-Kanal des DVGW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um facebool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C9D" w:rsidRPr="005B2C9D" w14:paraId="4B070CA1" w14:textId="77777777" w:rsidTr="607F84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DD2949" w14:textId="77777777" w:rsidR="005B2C9D" w:rsidRPr="005B2C9D" w:rsidRDefault="005B2C9D" w:rsidP="00EF3F83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C9D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5B2C9D">
              <w:rPr>
                <w:rFonts w:ascii="Arial" w:hAnsi="Arial" w:cs="Arial"/>
                <w:sz w:val="20"/>
                <w:szCs w:val="20"/>
              </w:rPr>
              <w:t xml:space="preserve">-Media-Beiträge </w:t>
            </w:r>
          </w:p>
        </w:tc>
        <w:tc>
          <w:tcPr>
            <w:tcW w:w="5896" w:type="dxa"/>
          </w:tcPr>
          <w:p w14:paraId="6F85C7A2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noProof/>
                <w:color w:val="0000FF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>LinkedIn, X, Instagram, Facebook usw.</w:t>
            </w:r>
          </w:p>
          <w:p w14:paraId="7A488444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24D70A72" wp14:editId="68B88C9B">
                  <wp:extent cx="478155" cy="478155"/>
                  <wp:effectExtent l="0" t="0" r="0" b="0"/>
                  <wp:docPr id="1435630863" name="Grafik 4" descr="Zum LinkedIn-Kanal des DVGW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um LinkedIn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0AF7044F" wp14:editId="416CF0B0">
                  <wp:extent cx="478155" cy="478155"/>
                  <wp:effectExtent l="0" t="0" r="0" b="0"/>
                  <wp:docPr id="1854708499" name="Grafik 3" descr="Zum facebool-Kanal des DVGW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um facebool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0B5A6D4D" wp14:editId="271FE2E3">
                  <wp:extent cx="478155" cy="478155"/>
                  <wp:effectExtent l="0" t="0" r="0" b="0"/>
                  <wp:docPr id="290222886" name="Grafik 2" descr="Zum Instagram-Kanal des DVGW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um Instagram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C9D" w:rsidRPr="005B2C9D" w14:paraId="31BE84C1" w14:textId="77777777" w:rsidTr="607F8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7C53ED" w14:textId="77777777" w:rsidR="005B2C9D" w:rsidRPr="005B2C9D" w:rsidRDefault="005B2C9D" w:rsidP="00EF3F83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 xml:space="preserve">Newsletter </w:t>
            </w:r>
          </w:p>
        </w:tc>
        <w:tc>
          <w:tcPr>
            <w:tcW w:w="5896" w:type="dxa"/>
          </w:tcPr>
          <w:p w14:paraId="04ACAA54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>E-Mails mit konkreter Ansprache, Website</w:t>
            </w:r>
          </w:p>
          <w:p w14:paraId="6F0F1C53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0D4FF5FC" wp14:editId="4F9C7E04">
                  <wp:extent cx="457200" cy="457200"/>
                  <wp:effectExtent l="0" t="0" r="0" b="0"/>
                  <wp:docPr id="678516816" name="Grafik 9" descr="Umschlag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16816" name="Grafik 678516816" descr="Umschlag mit einfarbiger Füllu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49" cy="45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419B4581" wp14:editId="7CC64ED6">
                  <wp:extent cx="459778" cy="432000"/>
                  <wp:effectExtent l="0" t="0" r="0" b="6350"/>
                  <wp:docPr id="11143360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33602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rcRect t="3021" b="3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78" cy="4320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C9D" w:rsidRPr="005B2C9D" w14:paraId="06D75081" w14:textId="77777777" w:rsidTr="607F84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F7A977" w14:textId="77777777" w:rsidR="005B2C9D" w:rsidRPr="005B2C9D" w:rsidRDefault="005B2C9D" w:rsidP="00EF3F83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 xml:space="preserve">Pressemitteilungen </w:t>
            </w:r>
          </w:p>
        </w:tc>
        <w:tc>
          <w:tcPr>
            <w:tcW w:w="5896" w:type="dxa"/>
          </w:tcPr>
          <w:p w14:paraId="5C2D33C3" w14:textId="0E8643D5" w:rsidR="005B2C9D" w:rsidRPr="005B2C9D" w:rsidRDefault="005B2C9D" w:rsidP="00EF3F83">
            <w:pPr>
              <w:pStyle w:val="KeinLeerraum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 xml:space="preserve">E-Mails mit konkreter Ansprache, </w:t>
            </w:r>
            <w:r w:rsidR="00A644F5">
              <w:rPr>
                <w:rFonts w:ascii="Arial" w:hAnsi="Arial" w:cs="Arial"/>
                <w:sz w:val="20"/>
                <w:szCs w:val="20"/>
              </w:rPr>
              <w:br/>
            </w:r>
            <w:r w:rsidRPr="005B2C9D">
              <w:rPr>
                <w:rFonts w:ascii="Arial" w:hAnsi="Arial" w:cs="Arial"/>
                <w:sz w:val="20"/>
                <w:szCs w:val="20"/>
              </w:rPr>
              <w:t xml:space="preserve">Nachrichtenvertriebsdienste (z. B. </w:t>
            </w:r>
            <w:proofErr w:type="spellStart"/>
            <w:r w:rsidRPr="005B2C9D">
              <w:rPr>
                <w:rFonts w:ascii="Arial" w:hAnsi="Arial" w:cs="Arial"/>
                <w:sz w:val="20"/>
                <w:szCs w:val="20"/>
              </w:rPr>
              <w:t>idw</w:t>
            </w:r>
            <w:proofErr w:type="spellEnd"/>
            <w:r w:rsidRPr="005B2C9D">
              <w:rPr>
                <w:rFonts w:ascii="Arial" w:hAnsi="Arial" w:cs="Arial"/>
                <w:sz w:val="20"/>
                <w:szCs w:val="20"/>
              </w:rPr>
              <w:t>-online)</w:t>
            </w:r>
          </w:p>
          <w:p w14:paraId="4D27B1A8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5ECB53F0" wp14:editId="3960031E">
                  <wp:extent cx="457200" cy="457200"/>
                  <wp:effectExtent l="0" t="0" r="0" b="0"/>
                  <wp:docPr id="1243716700" name="Grafik 9" descr="Umschlag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16816" name="Grafik 678516816" descr="Umschlag mit einfarbiger Füllu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49" cy="45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C9D" w:rsidRPr="00DE713E" w14:paraId="324AFDD5" w14:textId="77777777" w:rsidTr="607F8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380982" w14:textId="77777777" w:rsidR="005B2C9D" w:rsidRPr="005B2C9D" w:rsidRDefault="005B2C9D" w:rsidP="00EF3F83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 xml:space="preserve">Videos </w:t>
            </w:r>
          </w:p>
        </w:tc>
        <w:tc>
          <w:tcPr>
            <w:tcW w:w="5896" w:type="dxa"/>
          </w:tcPr>
          <w:p w14:paraId="39D16CE2" w14:textId="3996F889" w:rsidR="005B2C9D" w:rsidRPr="00CB13CF" w:rsidRDefault="005B2C9D" w:rsidP="00EF3F83">
            <w:pPr>
              <w:pStyle w:val="KeinLeerraum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CF">
              <w:rPr>
                <w:rFonts w:ascii="Arial" w:hAnsi="Arial" w:cs="Arial"/>
                <w:sz w:val="20"/>
                <w:szCs w:val="20"/>
                <w:lang w:val="en-US"/>
              </w:rPr>
              <w:t>Website, YouTube-Kanal, Social-Media-</w:t>
            </w:r>
            <w:proofErr w:type="spellStart"/>
            <w:r w:rsidRPr="00CB13CF">
              <w:rPr>
                <w:rFonts w:ascii="Arial" w:hAnsi="Arial" w:cs="Arial"/>
                <w:sz w:val="20"/>
                <w:szCs w:val="20"/>
                <w:lang w:val="en-US"/>
              </w:rPr>
              <w:t>Plattformen</w:t>
            </w:r>
            <w:proofErr w:type="spellEnd"/>
            <w:r w:rsidRPr="00CB13CF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 </w:t>
            </w:r>
            <w:r w:rsidRPr="005B2C9D">
              <w:rPr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33646313" wp14:editId="2D39AD31">
                  <wp:extent cx="459779" cy="432000"/>
                  <wp:effectExtent l="0" t="0" r="0" b="6350"/>
                  <wp:docPr id="144498607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986077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rcRect t="3021" b="3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79" cy="4320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18B5E9C0" wp14:editId="041344A3">
                  <wp:extent cx="557093" cy="396790"/>
                  <wp:effectExtent l="0" t="0" r="0" b="3810"/>
                  <wp:docPr id="1653641649" name="Grafik 10" descr="Zum YouTube Kanal des DVGW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um YouTube 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93" cy="39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2C3A65A4" wp14:editId="575A07CA">
                  <wp:extent cx="478155" cy="478155"/>
                  <wp:effectExtent l="0" t="0" r="0" b="0"/>
                  <wp:docPr id="91935319" name="Grafik 4" descr="Zum LinkedIn-Kanal des DVGW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um LinkedIn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33E9A79A" wp14:editId="25CF82E8">
                  <wp:extent cx="425656" cy="448310"/>
                  <wp:effectExtent l="0" t="0" r="0" b="8890"/>
                  <wp:docPr id="1316117696" name="Grafik 6" descr="X im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 im 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03" t="5493" r="27428" b="3153"/>
                          <a:stretch/>
                        </pic:blipFill>
                        <pic:spPr bwMode="auto">
                          <a:xfrm flipH="1">
                            <a:off x="0" y="0"/>
                            <a:ext cx="450791" cy="47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24DDCE75" wp14:editId="6C461F9D">
                  <wp:extent cx="478155" cy="478155"/>
                  <wp:effectExtent l="0" t="0" r="0" b="0"/>
                  <wp:docPr id="128519452" name="Grafik 2" descr="Zum Instagram-Kanal des DVGW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um Instagram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5937C451" wp14:editId="4B73420C">
                  <wp:extent cx="478155" cy="478155"/>
                  <wp:effectExtent l="0" t="0" r="0" b="0"/>
                  <wp:docPr id="1942954908" name="Grafik 3" descr="Zum facebool-Kanal des DVGW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um facebool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C9D" w:rsidRPr="005B2C9D" w14:paraId="513A9129" w14:textId="77777777" w:rsidTr="607F84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F8A528" w14:textId="77777777" w:rsidR="005B2C9D" w:rsidRPr="005B2C9D" w:rsidRDefault="005B2C9D" w:rsidP="00EF3F83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 xml:space="preserve">Veröffentlichungen (Flyer, Factsheets, Broschüren) </w:t>
            </w:r>
          </w:p>
        </w:tc>
        <w:tc>
          <w:tcPr>
            <w:tcW w:w="5896" w:type="dxa"/>
          </w:tcPr>
          <w:p w14:paraId="3AE49BAA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>Website, Veranstaltungen</w:t>
            </w:r>
          </w:p>
          <w:p w14:paraId="6F34A212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1FB9B269" wp14:editId="31FE16C6">
                  <wp:extent cx="432000" cy="432000"/>
                  <wp:effectExtent l="0" t="0" r="6350" b="6350"/>
                  <wp:docPr id="831983110" name="Grafik 1" descr="Wel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04756" name="Grafik 691104756" descr="Welt mit einfarbiger Füll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Arial" w:hAnsi="Arial" w:cs="Arial"/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7BBC7F58" wp14:editId="096E55DF">
                  <wp:extent cx="422622" cy="422622"/>
                  <wp:effectExtent l="0" t="0" r="0" b="0"/>
                  <wp:docPr id="652820991" name="Grafik 8" descr="Benutz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20991" name="Grafik 652820991" descr="Benutzer mit einfarbiger Füllu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31" cy="42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C9D" w:rsidRPr="005B2C9D" w14:paraId="542BEB11" w14:textId="77777777" w:rsidTr="607F8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DFBF37" w14:textId="77777777" w:rsidR="005B2C9D" w:rsidRPr="005B2C9D" w:rsidRDefault="005B2C9D" w:rsidP="00EF3F83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>Veranstaltungen</w:t>
            </w:r>
          </w:p>
        </w:tc>
        <w:tc>
          <w:tcPr>
            <w:tcW w:w="5896" w:type="dxa"/>
          </w:tcPr>
          <w:p w14:paraId="78B77B57" w14:textId="73F4B9BC" w:rsidR="005B2C9D" w:rsidRPr="005B2C9D" w:rsidRDefault="005B2C9D" w:rsidP="00EF3F83">
            <w:pPr>
              <w:pStyle w:val="KeinLeerraum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rFonts w:ascii="Arial" w:hAnsi="Arial" w:cs="Arial"/>
                <w:sz w:val="20"/>
                <w:szCs w:val="20"/>
              </w:rPr>
              <w:t xml:space="preserve">Website, </w:t>
            </w:r>
            <w:proofErr w:type="spellStart"/>
            <w:r w:rsidRPr="005B2C9D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5B2C9D">
              <w:rPr>
                <w:rFonts w:ascii="Arial" w:hAnsi="Arial" w:cs="Arial"/>
                <w:sz w:val="20"/>
                <w:szCs w:val="20"/>
              </w:rPr>
              <w:t xml:space="preserve">-Media-Plattformen, </w:t>
            </w:r>
            <w:r w:rsidR="00A644F5">
              <w:rPr>
                <w:rFonts w:ascii="Arial" w:hAnsi="Arial" w:cs="Arial"/>
                <w:sz w:val="20"/>
                <w:szCs w:val="20"/>
              </w:rPr>
              <w:br/>
            </w:r>
            <w:r w:rsidRPr="005B2C9D">
              <w:rPr>
                <w:rFonts w:ascii="Arial" w:hAnsi="Arial" w:cs="Arial"/>
                <w:sz w:val="20"/>
                <w:szCs w:val="20"/>
              </w:rPr>
              <w:t>E-Mails mit konkreter Ansprache</w:t>
            </w:r>
          </w:p>
          <w:p w14:paraId="3203BB0F" w14:textId="77777777" w:rsidR="005B2C9D" w:rsidRPr="005B2C9D" w:rsidRDefault="005B2C9D" w:rsidP="00EF3F83">
            <w:pPr>
              <w:pStyle w:val="KeinLeerraum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C9D">
              <w:rPr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68E10C13" wp14:editId="1C991A5C">
                  <wp:extent cx="432000" cy="432000"/>
                  <wp:effectExtent l="0" t="0" r="6350" b="6350"/>
                  <wp:docPr id="691104756" name="Grafik 1" descr="Wel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04756" name="Grafik 691104756" descr="Welt mit einfarbiger Füll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3894ECA7" wp14:editId="4447831B">
                  <wp:extent cx="478155" cy="478155"/>
                  <wp:effectExtent l="0" t="0" r="0" b="0"/>
                  <wp:docPr id="732283410" name="Grafik 4" descr="Zum LinkedIn-Kanal des DVGW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um LinkedIn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067D84BE" wp14:editId="185A3003">
                  <wp:extent cx="425656" cy="448310"/>
                  <wp:effectExtent l="0" t="0" r="0" b="8890"/>
                  <wp:docPr id="769147192" name="Grafik 6" descr="X im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 im 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03" t="5493" r="27428" b="3153"/>
                          <a:stretch/>
                        </pic:blipFill>
                        <pic:spPr bwMode="auto">
                          <a:xfrm flipH="1">
                            <a:off x="0" y="0"/>
                            <a:ext cx="450791" cy="47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56F0A566" wp14:editId="690630BD">
                  <wp:extent cx="478155" cy="478155"/>
                  <wp:effectExtent l="0" t="0" r="0" b="0"/>
                  <wp:docPr id="40074882" name="Grafik 2" descr="Zum Instagram-Kanal des DVGW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um Instagram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Helvetica" w:hAnsi="Helvetica"/>
                <w:noProof/>
                <w:color w:val="0000FF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2D88B813" wp14:editId="710A7C94">
                  <wp:extent cx="478155" cy="478155"/>
                  <wp:effectExtent l="0" t="0" r="0" b="0"/>
                  <wp:docPr id="276408770" name="Grafik 3" descr="Zum facebool-Kanal des DVGW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um facebool-Kanal des DV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C9D">
              <w:rPr>
                <w:rFonts w:ascii="Arial" w:hAnsi="Arial" w:cs="Arial"/>
                <w:noProof/>
                <w:color w:val="2B579A"/>
                <w:sz w:val="20"/>
                <w:szCs w:val="20"/>
                <w:shd w:val="clear" w:color="auto" w:fill="E6E6E6"/>
                <w:lang w:eastAsia="de-DE"/>
              </w:rPr>
              <w:drawing>
                <wp:inline distT="0" distB="0" distL="0" distR="0" wp14:anchorId="3A5A2523" wp14:editId="2F4F94CB">
                  <wp:extent cx="457200" cy="457200"/>
                  <wp:effectExtent l="0" t="0" r="0" b="0"/>
                  <wp:docPr id="486981030" name="Grafik 9" descr="Umschlag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16816" name="Grafik 678516816" descr="Umschlag mit einfarbiger Füllu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49" cy="45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5C2FE" w14:textId="77777777" w:rsidR="005B2C9D" w:rsidRPr="002E2DBA" w:rsidRDefault="005B2C9D" w:rsidP="005B2C9D">
      <w:pPr>
        <w:spacing w:line="360" w:lineRule="auto"/>
        <w:rPr>
          <w:rFonts w:asciiTheme="minorBidi" w:hAnsiTheme="minorBidi"/>
        </w:rPr>
      </w:pPr>
    </w:p>
    <w:p w14:paraId="7B2320C0" w14:textId="77777777" w:rsidR="005B2C9D" w:rsidRDefault="005B2C9D" w:rsidP="006871AB">
      <w:pPr>
        <w:spacing w:line="360" w:lineRule="auto"/>
        <w:rPr>
          <w:rFonts w:asciiTheme="minorBidi" w:hAnsiTheme="minorBidi"/>
          <w:b/>
          <w:bCs/>
        </w:rPr>
        <w:sectPr w:rsidR="005B2C9D" w:rsidSect="00680FDD">
          <w:headerReference w:type="default" r:id="rId37"/>
          <w:footerReference w:type="default" r:id="rId38"/>
          <w:pgSz w:w="11906" w:h="16838"/>
          <w:pgMar w:top="1417" w:right="1417" w:bottom="1276" w:left="1417" w:header="426" w:footer="522" w:gutter="0"/>
          <w:cols w:space="708"/>
          <w:docGrid w:linePitch="360"/>
        </w:sectPr>
      </w:pPr>
    </w:p>
    <w:p w14:paraId="5789C6F9" w14:textId="7CC3250B" w:rsidR="00273630" w:rsidRPr="00A644F5" w:rsidRDefault="00273630" w:rsidP="00AB7588">
      <w:pPr>
        <w:pStyle w:val="berschrift3"/>
      </w:pPr>
      <w:r w:rsidRPr="00A644F5">
        <w:lastRenderedPageBreak/>
        <w:t>Wie geht „leicht verständlich“?</w:t>
      </w:r>
      <w:r w:rsidR="005B2C9D" w:rsidRPr="00A644F5">
        <w:t xml:space="preserve"> </w:t>
      </w:r>
      <w:r w:rsidR="00D7774A" w:rsidRPr="00A644F5">
        <w:t>Empfehlungen</w:t>
      </w:r>
      <w:r w:rsidR="005B2C9D" w:rsidRPr="00A644F5">
        <w:t xml:space="preserve"> </w:t>
      </w:r>
      <w:r w:rsidR="00D7774A" w:rsidRPr="00A644F5">
        <w:t xml:space="preserve">für eine gute </w:t>
      </w:r>
      <w:r w:rsidR="006C507D" w:rsidRPr="00A644F5">
        <w:t xml:space="preserve">schriftliche </w:t>
      </w:r>
      <w:r w:rsidR="00D7774A" w:rsidRPr="00A644F5">
        <w:t>Kommunikation</w:t>
      </w:r>
    </w:p>
    <w:tbl>
      <w:tblPr>
        <w:tblStyle w:val="Listentabelle3Akzent1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871AB" w:rsidRPr="006D4D5E" w14:paraId="68F2A6C5" w14:textId="77777777" w:rsidTr="00B12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bottom w:val="single" w:sz="4" w:space="0" w:color="4472C4" w:themeColor="accent1"/>
            </w:tcBorders>
            <w:vAlign w:val="center"/>
          </w:tcPr>
          <w:p w14:paraId="6368BAF1" w14:textId="791C76B5" w:rsidR="006871AB" w:rsidRPr="00670833" w:rsidRDefault="006871AB" w:rsidP="00C27272">
            <w:pPr>
              <w:jc w:val="center"/>
              <w:rPr>
                <w:rFonts w:asciiTheme="minorBidi" w:hAnsiTheme="minorBidi"/>
                <w:b w:val="0"/>
                <w:bCs w:val="0"/>
              </w:rPr>
            </w:pPr>
            <w:r w:rsidRPr="00670833">
              <w:rPr>
                <w:rFonts w:asciiTheme="minorBidi" w:hAnsiTheme="minorBidi"/>
              </w:rPr>
              <w:t>Dos</w:t>
            </w:r>
          </w:p>
        </w:tc>
        <w:tc>
          <w:tcPr>
            <w:tcW w:w="4536" w:type="dxa"/>
            <w:tcBorders>
              <w:bottom w:val="single" w:sz="4" w:space="0" w:color="4472C4" w:themeColor="accent1"/>
            </w:tcBorders>
            <w:vAlign w:val="center"/>
          </w:tcPr>
          <w:p w14:paraId="43D8A304" w14:textId="4F22BACF" w:rsidR="006871AB" w:rsidRPr="00670833" w:rsidRDefault="006871AB" w:rsidP="00C27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proofErr w:type="spellStart"/>
            <w:r w:rsidRPr="00670833">
              <w:rPr>
                <w:rFonts w:asciiTheme="minorBidi" w:hAnsiTheme="minorBidi"/>
              </w:rPr>
              <w:t>Dont‘s</w:t>
            </w:r>
            <w:proofErr w:type="spellEnd"/>
          </w:p>
        </w:tc>
      </w:tr>
      <w:tr w:rsidR="00E77C49" w:rsidRPr="00E77C49" w14:paraId="0CAD7265" w14:textId="77777777" w:rsidTr="00B1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4E7D399" w14:textId="1A3EEDEF" w:rsidR="009C0716" w:rsidRPr="00E77C49" w:rsidRDefault="009C0716" w:rsidP="00C27272">
            <w:pPr>
              <w:jc w:val="center"/>
              <w:rPr>
                <w:rFonts w:asciiTheme="minorBidi" w:hAnsiTheme="minorBidi"/>
                <w:b w:val="0"/>
                <w:bCs w:val="0"/>
                <w:color w:val="002060"/>
              </w:rPr>
            </w:pPr>
            <w:r w:rsidRPr="00E77C49">
              <w:rPr>
                <w:rFonts w:asciiTheme="minorBidi" w:hAnsiTheme="minorBidi"/>
                <w:color w:val="002060"/>
              </w:rPr>
              <w:t>Aktion statt Passivität</w:t>
            </w:r>
          </w:p>
        </w:tc>
      </w:tr>
      <w:tr w:rsidR="006871AB" w14:paraId="3CC36D89" w14:textId="77777777" w:rsidTr="00B12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F4B6FF" w14:textId="43EDB3A3" w:rsidR="006871AB" w:rsidRPr="00B129BC" w:rsidRDefault="00273630" w:rsidP="2083A872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Theme="minorBidi" w:hAnsiTheme="minorBidi"/>
                <w:b w:val="0"/>
                <w:bCs w:val="0"/>
              </w:rPr>
            </w:pPr>
            <w:r w:rsidRPr="00C27272">
              <w:rPr>
                <w:rFonts w:asciiTheme="minorBidi" w:hAnsiTheme="minorBidi"/>
              </w:rPr>
              <w:t>Verben statt Substantive nutzen</w:t>
            </w:r>
          </w:p>
        </w:tc>
        <w:tc>
          <w:tcPr>
            <w:tcW w:w="4536" w:type="dxa"/>
          </w:tcPr>
          <w:p w14:paraId="41632BB4" w14:textId="77777777" w:rsidR="009F03CC" w:rsidRDefault="00FD4343" w:rsidP="00AE1C31">
            <w:pPr>
              <w:pStyle w:val="Listenabsatz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7774A">
              <w:rPr>
                <w:rFonts w:asciiTheme="minorBidi" w:hAnsiTheme="minorBidi"/>
              </w:rPr>
              <w:t>Substantivierte Verben vermeiden</w:t>
            </w:r>
          </w:p>
          <w:p w14:paraId="2A1D2FE7" w14:textId="78612206" w:rsidR="006871AB" w:rsidRPr="009F03CC" w:rsidRDefault="00FD4343" w:rsidP="009F03CC">
            <w:pPr>
              <w:spacing w:line="360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9F03CC">
              <w:rPr>
                <w:rFonts w:asciiTheme="minorBidi" w:hAnsiTheme="minorBidi"/>
              </w:rPr>
              <w:t>Merke:</w:t>
            </w:r>
            <w:r w:rsidRPr="009F03CC">
              <w:rPr>
                <w:rFonts w:asciiTheme="minorBidi" w:hAnsiTheme="minorBidi"/>
                <w:b/>
                <w:bCs/>
                <w:i/>
                <w:iCs/>
              </w:rPr>
              <w:t xml:space="preserve"> „</w:t>
            </w:r>
            <w:proofErr w:type="spellStart"/>
            <w:r w:rsidRPr="009F03CC">
              <w:rPr>
                <w:rFonts w:asciiTheme="minorBidi" w:hAnsiTheme="minorBidi"/>
                <w:b/>
                <w:bCs/>
                <w:i/>
                <w:iCs/>
              </w:rPr>
              <w:t>ung</w:t>
            </w:r>
            <w:proofErr w:type="spellEnd"/>
            <w:r w:rsidRPr="009F03CC">
              <w:rPr>
                <w:rFonts w:asciiTheme="minorBidi" w:hAnsiTheme="minorBidi"/>
                <w:b/>
                <w:bCs/>
                <w:i/>
                <w:iCs/>
              </w:rPr>
              <w:t>“-Wörter sind Unwörter!</w:t>
            </w:r>
          </w:p>
        </w:tc>
      </w:tr>
      <w:tr w:rsidR="00FF2BBA" w:rsidRPr="00D6201B" w14:paraId="003DC286" w14:textId="77777777" w:rsidTr="00B1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right w:val="single" w:sz="4" w:space="0" w:color="4472C4" w:themeColor="accent1"/>
            </w:tcBorders>
          </w:tcPr>
          <w:p w14:paraId="0B80ACB2" w14:textId="3FE0439F" w:rsidR="00FF2BBA" w:rsidRDefault="00FF2BBA" w:rsidP="00D22BAE">
            <w:pPr>
              <w:pStyle w:val="KeinLeerraum"/>
              <w:spacing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201B">
              <w:rPr>
                <w:rFonts w:ascii="Arial" w:hAnsi="Arial" w:cs="Arial"/>
                <w:sz w:val="18"/>
                <w:szCs w:val="18"/>
              </w:rPr>
              <w:t xml:space="preserve">Beispiele: </w:t>
            </w:r>
          </w:p>
          <w:p w14:paraId="62C6EA3F" w14:textId="77777777" w:rsidR="00D6201B" w:rsidRDefault="00D6201B" w:rsidP="00D6201B">
            <w:pPr>
              <w:pStyle w:val="KeinLeerraum"/>
              <w:tabs>
                <w:tab w:val="center" w:leader="dot" w:pos="4536"/>
                <w:tab w:val="righ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0825D2">
              <w:rPr>
                <w:rFonts w:ascii="Arial" w:hAnsi="Arial" w:cs="Arial"/>
                <w:sz w:val="18"/>
                <w:szCs w:val="18"/>
              </w:rPr>
              <w:t xml:space="preserve">verbreiten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B7756">
              <w:rPr>
                <w:rFonts w:ascii="Arial" w:hAnsi="Arial" w:cs="Arial"/>
                <w:i/>
                <w:iCs/>
                <w:sz w:val="18"/>
                <w:szCs w:val="18"/>
              </w:rPr>
              <w:t>anstatt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825D2">
              <w:rPr>
                <w:rFonts w:ascii="Arial" w:hAnsi="Arial" w:cs="Arial"/>
                <w:sz w:val="18"/>
                <w:szCs w:val="18"/>
              </w:rPr>
              <w:t>in Verbreitung bringen</w:t>
            </w:r>
          </w:p>
          <w:p w14:paraId="04154F21" w14:textId="135BC97C" w:rsidR="00D6201B" w:rsidRDefault="00556795" w:rsidP="00D6201B">
            <w:pPr>
              <w:pStyle w:val="KeinLeerraum"/>
              <w:tabs>
                <w:tab w:val="center" w:leader="dot" w:pos="4536"/>
                <w:tab w:val="righ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etwas </w:t>
            </w:r>
            <w:r w:rsidR="00D6201B" w:rsidRPr="000825D2">
              <w:rPr>
                <w:rFonts w:ascii="Arial" w:hAnsi="Arial" w:cs="Arial"/>
                <w:sz w:val="18"/>
                <w:szCs w:val="18"/>
              </w:rPr>
              <w:t xml:space="preserve">untersuchen </w:t>
            </w:r>
            <w:r w:rsidR="00D6201B" w:rsidRPr="000825D2">
              <w:rPr>
                <w:rFonts w:ascii="Arial" w:hAnsi="Arial" w:cs="Arial"/>
                <w:sz w:val="18"/>
                <w:szCs w:val="18"/>
              </w:rPr>
              <w:tab/>
            </w:r>
            <w:r w:rsidR="00D6201B" w:rsidRPr="002B7756">
              <w:rPr>
                <w:rFonts w:ascii="Arial" w:hAnsi="Arial" w:cs="Arial"/>
                <w:i/>
                <w:iCs/>
                <w:sz w:val="18"/>
                <w:szCs w:val="18"/>
              </w:rPr>
              <w:t>anstatt</w:t>
            </w:r>
            <w:r w:rsidR="00D6201B" w:rsidRPr="00082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01B" w:rsidRPr="000825D2">
              <w:rPr>
                <w:rFonts w:ascii="Arial" w:hAnsi="Arial" w:cs="Arial"/>
                <w:sz w:val="18"/>
                <w:szCs w:val="18"/>
              </w:rPr>
              <w:tab/>
              <w:t>eine Untersuchung zu</w:t>
            </w:r>
            <w:r>
              <w:rPr>
                <w:rFonts w:ascii="Arial" w:hAnsi="Arial" w:cs="Arial"/>
                <w:sz w:val="18"/>
                <w:szCs w:val="18"/>
              </w:rPr>
              <w:t xml:space="preserve"> etwas</w:t>
            </w:r>
            <w:r w:rsidR="00D6201B" w:rsidRPr="000825D2">
              <w:rPr>
                <w:rFonts w:ascii="Arial" w:hAnsi="Arial" w:cs="Arial"/>
                <w:sz w:val="18"/>
                <w:szCs w:val="18"/>
              </w:rPr>
              <w:t xml:space="preserve"> durchführen</w:t>
            </w:r>
          </w:p>
          <w:p w14:paraId="2B9B4F4B" w14:textId="0D2F905A" w:rsidR="002D030C" w:rsidRPr="00D6201B" w:rsidRDefault="008501ED" w:rsidP="003754D9">
            <w:pPr>
              <w:pStyle w:val="KeinLeerraum"/>
              <w:tabs>
                <w:tab w:val="center" w:leader="dot" w:pos="4536"/>
                <w:tab w:val="right" w:leader="dot" w:pos="8931"/>
              </w:tabs>
              <w:spacing w:after="120"/>
              <w:ind w:left="25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einsetzen</w:t>
            </w:r>
            <w:r w:rsidRPr="00082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5D2">
              <w:rPr>
                <w:rFonts w:ascii="Arial" w:hAnsi="Arial" w:cs="Arial"/>
                <w:sz w:val="18"/>
                <w:szCs w:val="18"/>
              </w:rPr>
              <w:tab/>
            </w:r>
            <w:r w:rsidRPr="002B7756">
              <w:rPr>
                <w:rFonts w:ascii="Arial" w:hAnsi="Arial" w:cs="Arial"/>
                <w:i/>
                <w:iCs/>
                <w:sz w:val="18"/>
                <w:szCs w:val="18"/>
              </w:rPr>
              <w:t>anstatt</w:t>
            </w:r>
            <w:r w:rsidRPr="00082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5D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zum Einsatz bringen</w:t>
            </w:r>
          </w:p>
        </w:tc>
      </w:tr>
      <w:tr w:rsidR="00C53B53" w:rsidRPr="00E77C49" w14:paraId="5178C40E" w14:textId="77777777" w:rsidTr="00B129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A8D801D" w14:textId="446813CB" w:rsidR="00C53B53" w:rsidRPr="00E77C49" w:rsidRDefault="00C53B53" w:rsidP="00C27272">
            <w:pPr>
              <w:jc w:val="center"/>
              <w:rPr>
                <w:rFonts w:asciiTheme="minorBidi" w:hAnsiTheme="minorBidi"/>
                <w:b w:val="0"/>
                <w:bCs w:val="0"/>
                <w:color w:val="002060"/>
              </w:rPr>
            </w:pPr>
            <w:r w:rsidRPr="00E77C49">
              <w:rPr>
                <w:rFonts w:asciiTheme="minorBidi" w:hAnsiTheme="minorBidi"/>
                <w:color w:val="002060"/>
              </w:rPr>
              <w:t>Kurz statt lang</w:t>
            </w:r>
          </w:p>
        </w:tc>
      </w:tr>
      <w:tr w:rsidR="00C53B53" w14:paraId="0A55D923" w14:textId="77777777" w:rsidTr="00B1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85DA754" w14:textId="363373BC" w:rsidR="00C53B53" w:rsidRPr="00B129BC" w:rsidRDefault="00C53B53" w:rsidP="00C27272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Theme="minorBidi" w:hAnsiTheme="minorBidi"/>
                <w:b w:val="0"/>
                <w:bCs w:val="0"/>
              </w:rPr>
            </w:pPr>
            <w:r w:rsidRPr="00C27272">
              <w:rPr>
                <w:rFonts w:asciiTheme="minorBidi" w:hAnsiTheme="minorBidi"/>
              </w:rPr>
              <w:t>Sätze so kurz wie möglich halten</w:t>
            </w:r>
          </w:p>
        </w:tc>
        <w:tc>
          <w:tcPr>
            <w:tcW w:w="4536" w:type="dxa"/>
            <w:vAlign w:val="center"/>
          </w:tcPr>
          <w:p w14:paraId="548B9812" w14:textId="27FBD051" w:rsidR="00C53B53" w:rsidRPr="00811412" w:rsidRDefault="00C53B53" w:rsidP="00C27272">
            <w:pPr>
              <w:pStyle w:val="Listenabsatz"/>
              <w:numPr>
                <w:ilvl w:val="0"/>
                <w:numId w:val="2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7774A">
              <w:rPr>
                <w:rFonts w:asciiTheme="minorBidi" w:hAnsiTheme="minorBidi"/>
              </w:rPr>
              <w:t>Schachtelsätze über mehrere Zeilen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C53B53" w:rsidRPr="00D6201B" w14:paraId="3D1B7258" w14:textId="77777777" w:rsidTr="00B12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right w:val="single" w:sz="4" w:space="0" w:color="4472C4" w:themeColor="accent1"/>
            </w:tcBorders>
          </w:tcPr>
          <w:p w14:paraId="7901C1E7" w14:textId="77777777" w:rsidR="00C53B53" w:rsidRDefault="00C53B53">
            <w:pPr>
              <w:pStyle w:val="KeinLeerraum"/>
              <w:spacing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201B">
              <w:rPr>
                <w:rFonts w:ascii="Arial" w:hAnsi="Arial" w:cs="Arial"/>
                <w:sz w:val="18"/>
                <w:szCs w:val="18"/>
              </w:rPr>
              <w:t xml:space="preserve">Beispiele: </w:t>
            </w:r>
          </w:p>
          <w:p w14:paraId="72FB91E6" w14:textId="5225651A" w:rsidR="000B07CC" w:rsidRPr="00111944" w:rsidRDefault="1FB54A3C" w:rsidP="1EB1E586">
            <w:pPr>
              <w:pStyle w:val="KeinLeerraum"/>
              <w:tabs>
                <w:tab w:val="center" w:leader="dot" w:pos="4536"/>
                <w:tab w:val="righ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111944">
              <w:rPr>
                <w:rFonts w:ascii="Arial" w:hAnsi="Arial" w:cs="Arial"/>
                <w:sz w:val="18"/>
                <w:szCs w:val="18"/>
              </w:rPr>
              <w:t xml:space="preserve">Das </w:t>
            </w:r>
            <w:r w:rsidR="05DA2266" w:rsidRPr="00111944">
              <w:rPr>
                <w:rFonts w:ascii="Arial" w:hAnsi="Arial" w:cs="Arial"/>
                <w:sz w:val="18"/>
                <w:szCs w:val="18"/>
              </w:rPr>
              <w:t>wichtigste E</w:t>
            </w:r>
            <w:r w:rsidRPr="00111944">
              <w:rPr>
                <w:rFonts w:ascii="Arial" w:hAnsi="Arial" w:cs="Arial"/>
                <w:sz w:val="18"/>
                <w:szCs w:val="18"/>
              </w:rPr>
              <w:t>rgebnis de</w:t>
            </w:r>
            <w:r w:rsidR="01FDF33D" w:rsidRPr="00111944">
              <w:rPr>
                <w:rFonts w:ascii="Arial" w:hAnsi="Arial" w:cs="Arial"/>
                <w:sz w:val="18"/>
                <w:szCs w:val="18"/>
              </w:rPr>
              <w:t>r</w:t>
            </w:r>
            <w:r w:rsidRPr="00111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3999278" w:rsidRPr="00111944">
              <w:rPr>
                <w:rFonts w:ascii="Arial" w:hAnsi="Arial" w:cs="Arial"/>
                <w:sz w:val="18"/>
                <w:szCs w:val="18"/>
              </w:rPr>
              <w:t>Untersuchungen</w:t>
            </w:r>
            <w:r w:rsidRPr="00111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BA8889C" w:rsidRPr="00111944">
              <w:rPr>
                <w:rFonts w:ascii="Arial" w:hAnsi="Arial" w:cs="Arial"/>
                <w:sz w:val="18"/>
                <w:szCs w:val="18"/>
              </w:rPr>
              <w:t>war</w:t>
            </w:r>
            <w:r w:rsidRPr="00111944">
              <w:rPr>
                <w:rFonts w:ascii="Arial" w:hAnsi="Arial" w:cs="Arial"/>
                <w:sz w:val="18"/>
                <w:szCs w:val="18"/>
              </w:rPr>
              <w:t>, das</w:t>
            </w:r>
            <w:r w:rsidR="008A4459">
              <w:rPr>
                <w:rFonts w:ascii="Arial" w:hAnsi="Arial" w:cs="Arial"/>
                <w:sz w:val="18"/>
                <w:szCs w:val="18"/>
              </w:rPr>
              <w:t>s</w:t>
            </w:r>
            <w:r w:rsidRPr="00111944">
              <w:rPr>
                <w:rFonts w:ascii="Arial" w:hAnsi="Arial" w:cs="Arial"/>
                <w:sz w:val="18"/>
                <w:szCs w:val="18"/>
              </w:rPr>
              <w:t xml:space="preserve"> Verteilleitungen, Netzanschlüsse und</w:t>
            </w:r>
            <w:r w:rsidR="15C382C9" w:rsidRPr="00111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57FDE27" w:rsidRPr="00111944">
              <w:rPr>
                <w:rFonts w:ascii="Arial" w:hAnsi="Arial" w:cs="Arial"/>
                <w:sz w:val="18"/>
                <w:szCs w:val="18"/>
              </w:rPr>
              <w:t xml:space="preserve">angeschlossene Gasgeräte bei einer </w:t>
            </w:r>
            <w:proofErr w:type="spellStart"/>
            <w:r w:rsidR="357FDE27" w:rsidRPr="00111944">
              <w:rPr>
                <w:rFonts w:ascii="Arial" w:hAnsi="Arial" w:cs="Arial"/>
                <w:sz w:val="18"/>
                <w:szCs w:val="18"/>
              </w:rPr>
              <w:t>Beimschung</w:t>
            </w:r>
            <w:proofErr w:type="spellEnd"/>
            <w:r w:rsidR="357FDE27" w:rsidRPr="00111944">
              <w:rPr>
                <w:rFonts w:ascii="Arial" w:hAnsi="Arial" w:cs="Arial"/>
                <w:sz w:val="18"/>
                <w:szCs w:val="18"/>
              </w:rPr>
              <w:t xml:space="preserve"> keine sicherheitsrelevanten Einschränkungen aufw</w:t>
            </w:r>
            <w:r w:rsidR="555B62C6" w:rsidRPr="00111944">
              <w:rPr>
                <w:rFonts w:ascii="Arial" w:hAnsi="Arial" w:cs="Arial"/>
                <w:sz w:val="18"/>
                <w:szCs w:val="18"/>
              </w:rPr>
              <w:t>ie</w:t>
            </w:r>
            <w:r w:rsidR="357FDE27" w:rsidRPr="00111944">
              <w:rPr>
                <w:rFonts w:ascii="Arial" w:hAnsi="Arial" w:cs="Arial"/>
                <w:sz w:val="18"/>
                <w:szCs w:val="18"/>
              </w:rPr>
              <w:t>sen.</w:t>
            </w:r>
          </w:p>
          <w:p w14:paraId="64950B6C" w14:textId="2E6883D9" w:rsidR="000B07CC" w:rsidRDefault="18FC4FA4">
            <w:pPr>
              <w:pStyle w:val="KeinLeerraum"/>
              <w:tabs>
                <w:tab w:val="center" w:leader="dot" w:pos="4536"/>
                <w:tab w:val="righ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2CB9485F">
              <w:rPr>
                <w:rFonts w:ascii="Arial" w:hAnsi="Arial" w:cs="Arial"/>
                <w:i/>
                <w:iCs/>
                <w:sz w:val="18"/>
                <w:szCs w:val="18"/>
              </w:rPr>
              <w:t>anstatt</w:t>
            </w:r>
            <w:r w:rsidRPr="2CB948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3BF40D3" w:rsidRPr="2CB9485F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  <w:p w14:paraId="41CBA8E7" w14:textId="7C012DF0" w:rsidR="00C53B53" w:rsidRPr="00D6201B" w:rsidRDefault="000B07CC" w:rsidP="003754D9">
            <w:pPr>
              <w:spacing w:after="120"/>
              <w:ind w:left="25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07CC">
              <w:rPr>
                <w:rFonts w:ascii="Arial" w:hAnsi="Arial" w:cs="Arial"/>
                <w:sz w:val="18"/>
                <w:szCs w:val="18"/>
              </w:rPr>
              <w:t xml:space="preserve">Kernergebnis des </w:t>
            </w:r>
            <w:r w:rsidR="00A1797D">
              <w:rPr>
                <w:rFonts w:ascii="Arial" w:hAnsi="Arial" w:cs="Arial"/>
                <w:sz w:val="18"/>
                <w:szCs w:val="18"/>
              </w:rPr>
              <w:t>Projekts</w:t>
            </w:r>
            <w:r w:rsidRPr="000B07CC">
              <w:rPr>
                <w:rFonts w:ascii="Arial" w:hAnsi="Arial" w:cs="Arial"/>
                <w:sz w:val="18"/>
                <w:szCs w:val="18"/>
              </w:rPr>
              <w:t xml:space="preserve">, der vorhergehenden und begleitenden Untersuchungen auch von Geräten war, dass </w:t>
            </w:r>
            <w:r w:rsidRPr="00D32BC7">
              <w:rPr>
                <w:rFonts w:ascii="Arial" w:hAnsi="Arial" w:cs="Arial"/>
                <w:strike/>
                <w:sz w:val="18"/>
                <w:szCs w:val="18"/>
              </w:rPr>
              <w:t xml:space="preserve">wie beim normalen </w:t>
            </w:r>
            <w:r w:rsidR="00B11C14" w:rsidRPr="00D32BC7">
              <w:rPr>
                <w:rFonts w:ascii="Arial" w:hAnsi="Arial" w:cs="Arial"/>
                <w:strike/>
                <w:sz w:val="18"/>
                <w:szCs w:val="18"/>
              </w:rPr>
              <w:t>B</w:t>
            </w:r>
            <w:r w:rsidRPr="00D32BC7">
              <w:rPr>
                <w:rFonts w:ascii="Arial" w:hAnsi="Arial" w:cs="Arial"/>
                <w:strike/>
                <w:sz w:val="18"/>
                <w:szCs w:val="18"/>
              </w:rPr>
              <w:t>etrieb</w:t>
            </w:r>
            <w:r w:rsidRPr="000B07CC">
              <w:rPr>
                <w:rFonts w:ascii="Arial" w:hAnsi="Arial" w:cs="Arial"/>
                <w:sz w:val="18"/>
                <w:szCs w:val="18"/>
              </w:rPr>
              <w:t xml:space="preserve"> ordnungsgemäß ausgeführte und betriebene Verteilleitungen und Netzanschlüsse sowie </w:t>
            </w:r>
            <w:r w:rsidRPr="00D32BC7">
              <w:rPr>
                <w:rFonts w:ascii="Arial" w:hAnsi="Arial" w:cs="Arial"/>
                <w:strike/>
                <w:sz w:val="18"/>
                <w:szCs w:val="18"/>
              </w:rPr>
              <w:t>ordnungsgemäß</w:t>
            </w:r>
            <w:r w:rsidRPr="000B07CC">
              <w:rPr>
                <w:rFonts w:ascii="Arial" w:hAnsi="Arial" w:cs="Arial"/>
                <w:sz w:val="18"/>
                <w:szCs w:val="18"/>
              </w:rPr>
              <w:t xml:space="preserve"> installierte und gewartete Leitungen von Gasinstallationen mit </w:t>
            </w:r>
            <w:r w:rsidRPr="00D32BC7">
              <w:rPr>
                <w:rFonts w:ascii="Arial" w:hAnsi="Arial" w:cs="Arial"/>
                <w:strike/>
                <w:sz w:val="18"/>
                <w:szCs w:val="18"/>
              </w:rPr>
              <w:t>den</w:t>
            </w:r>
            <w:r w:rsidRPr="000B07CC">
              <w:rPr>
                <w:rFonts w:ascii="Arial" w:hAnsi="Arial" w:cs="Arial"/>
                <w:sz w:val="18"/>
                <w:szCs w:val="18"/>
              </w:rPr>
              <w:t xml:space="preserve"> Gasgeräten </w:t>
            </w:r>
            <w:r w:rsidR="00F940FE">
              <w:rPr>
                <w:rFonts w:ascii="Arial" w:hAnsi="Arial" w:cs="Arial"/>
                <w:sz w:val="18"/>
                <w:szCs w:val="18"/>
              </w:rPr>
              <w:t xml:space="preserve">bei einer </w:t>
            </w:r>
            <w:r w:rsidRPr="000B07CC">
              <w:rPr>
                <w:rFonts w:ascii="Arial" w:hAnsi="Arial" w:cs="Arial"/>
                <w:sz w:val="18"/>
                <w:szCs w:val="18"/>
              </w:rPr>
              <w:t>Beimischung keine sicherheitsrelevanten Einschränkungen aufweisen!</w:t>
            </w:r>
          </w:p>
        </w:tc>
      </w:tr>
      <w:tr w:rsidR="00E77C49" w:rsidRPr="00E77C49" w14:paraId="29BE8AB7" w14:textId="77777777" w:rsidTr="00B1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1AD2057" w14:textId="44C6389A" w:rsidR="009C0716" w:rsidRPr="00E77C49" w:rsidRDefault="009C0716" w:rsidP="00C27272">
            <w:pPr>
              <w:jc w:val="center"/>
              <w:rPr>
                <w:rFonts w:asciiTheme="minorBidi" w:hAnsiTheme="minorBidi"/>
                <w:b w:val="0"/>
                <w:bCs w:val="0"/>
                <w:color w:val="002060"/>
              </w:rPr>
            </w:pPr>
            <w:r w:rsidRPr="00E77C49">
              <w:rPr>
                <w:rFonts w:asciiTheme="minorBidi" w:hAnsiTheme="minorBidi"/>
                <w:color w:val="002060"/>
              </w:rPr>
              <w:t>Einfach statt komplex</w:t>
            </w:r>
          </w:p>
        </w:tc>
      </w:tr>
      <w:tr w:rsidR="00587AD0" w14:paraId="782A4ABB" w14:textId="77777777" w:rsidTr="00B12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0FB6D5" w14:textId="2D176D85" w:rsidR="009877AF" w:rsidRPr="00B129BC" w:rsidRDefault="00173D47" w:rsidP="004B5F35">
            <w:pPr>
              <w:pStyle w:val="Listenabsatz"/>
              <w:numPr>
                <w:ilvl w:val="0"/>
                <w:numId w:val="30"/>
              </w:numPr>
              <w:spacing w:after="120" w:line="276" w:lineRule="auto"/>
              <w:ind w:left="425" w:hanging="357"/>
              <w:contextualSpacing w:val="0"/>
              <w:rPr>
                <w:rFonts w:asciiTheme="minorBidi" w:hAnsiTheme="minorBidi"/>
                <w:b w:val="0"/>
                <w:bCs w:val="0"/>
              </w:rPr>
            </w:pPr>
            <w:r w:rsidRPr="00C27272">
              <w:rPr>
                <w:rFonts w:asciiTheme="minorBidi" w:hAnsiTheme="minorBidi"/>
              </w:rPr>
              <w:t xml:space="preserve">kurze Begriffe verwenden und </w:t>
            </w:r>
            <w:r w:rsidR="00A64CDE" w:rsidRPr="00C27272">
              <w:rPr>
                <w:rFonts w:asciiTheme="minorBidi" w:hAnsiTheme="minorBidi"/>
              </w:rPr>
              <w:t>lange</w:t>
            </w:r>
            <w:r w:rsidR="009877AF" w:rsidRPr="00C27272">
              <w:rPr>
                <w:rFonts w:asciiTheme="minorBidi" w:hAnsiTheme="minorBidi"/>
              </w:rPr>
              <w:t xml:space="preserve"> trennen</w:t>
            </w:r>
            <w:r w:rsidR="00EF77E2" w:rsidRPr="00C27272">
              <w:rPr>
                <w:rFonts w:asciiTheme="minorBidi" w:hAnsiTheme="minorBidi"/>
              </w:rPr>
              <w:t xml:space="preserve">, auch wenn </w:t>
            </w:r>
            <w:r w:rsidR="006901E1" w:rsidRPr="00C27272">
              <w:rPr>
                <w:rFonts w:asciiTheme="minorBidi" w:hAnsiTheme="minorBidi"/>
              </w:rPr>
              <w:t>dies mehr Zeichen erfordert</w:t>
            </w:r>
          </w:p>
          <w:p w14:paraId="29F3E50D" w14:textId="1E7DE211" w:rsidR="004459C8" w:rsidRDefault="00AF35FE" w:rsidP="009C0716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Theme="minorBidi" w:hAnsiTheme="minorBidi"/>
              </w:rPr>
            </w:pPr>
            <w:r w:rsidRPr="00C27272">
              <w:rPr>
                <w:rFonts w:asciiTheme="minorBidi" w:hAnsiTheme="minorBidi"/>
              </w:rPr>
              <w:t>e</w:t>
            </w:r>
            <w:r w:rsidR="004459C8" w:rsidRPr="00C27272">
              <w:rPr>
                <w:rFonts w:asciiTheme="minorBidi" w:hAnsiTheme="minorBidi"/>
              </w:rPr>
              <w:t>infache Formulierungen nutzen</w:t>
            </w:r>
          </w:p>
        </w:tc>
        <w:tc>
          <w:tcPr>
            <w:tcW w:w="4536" w:type="dxa"/>
          </w:tcPr>
          <w:p w14:paraId="2D4F9B08" w14:textId="3BCC013F" w:rsidR="009877AF" w:rsidRDefault="006901E1" w:rsidP="004B5F35">
            <w:pPr>
              <w:pStyle w:val="Listenabsatz"/>
              <w:numPr>
                <w:ilvl w:val="0"/>
                <w:numId w:val="29"/>
              </w:numPr>
              <w:spacing w:after="120" w:line="276" w:lineRule="auto"/>
              <w:ind w:left="357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endlos a</w:t>
            </w:r>
            <w:r w:rsidR="00173D47">
              <w:rPr>
                <w:rFonts w:asciiTheme="minorBidi" w:hAnsiTheme="minorBidi"/>
              </w:rPr>
              <w:t>neinandergereihte Begriffe</w:t>
            </w:r>
            <w:r>
              <w:rPr>
                <w:rFonts w:asciiTheme="minorBidi" w:hAnsiTheme="minorBidi"/>
              </w:rPr>
              <w:t xml:space="preserve"> oder Fachausdrücke sowie </w:t>
            </w:r>
            <w:r w:rsidR="00C338BC">
              <w:rPr>
                <w:rFonts w:asciiTheme="minorBidi" w:hAnsiTheme="minorBidi"/>
              </w:rPr>
              <w:t xml:space="preserve">vermeidbare </w:t>
            </w:r>
            <w:r w:rsidR="00A64CDE">
              <w:rPr>
                <w:rFonts w:asciiTheme="minorBidi" w:hAnsiTheme="minorBidi"/>
              </w:rPr>
              <w:t>Wortriesen</w:t>
            </w:r>
          </w:p>
          <w:p w14:paraId="0CA6DAF3" w14:textId="43CEB06F" w:rsidR="00AF35FE" w:rsidRPr="009C0716" w:rsidRDefault="00AF35FE" w:rsidP="004B5F35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komplizierte Begriffe vermeiden, wenn sie sich durch einfache ersetzen lassen</w:t>
            </w:r>
          </w:p>
        </w:tc>
      </w:tr>
      <w:tr w:rsidR="00AF35FE" w:rsidRPr="00D6201B" w14:paraId="1626796F" w14:textId="77777777" w:rsidTr="00B1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right w:val="single" w:sz="4" w:space="0" w:color="4472C4" w:themeColor="accent1"/>
            </w:tcBorders>
          </w:tcPr>
          <w:p w14:paraId="6F70FE11" w14:textId="77777777" w:rsidR="00AF35FE" w:rsidRPr="00C338BC" w:rsidRDefault="00AF35FE">
            <w:pPr>
              <w:pStyle w:val="KeinLeerraum"/>
              <w:spacing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338BC">
              <w:rPr>
                <w:rFonts w:ascii="Arial" w:hAnsi="Arial" w:cs="Arial"/>
                <w:sz w:val="18"/>
                <w:szCs w:val="18"/>
              </w:rPr>
              <w:t xml:space="preserve">Beispiele: </w:t>
            </w:r>
          </w:p>
          <w:p w14:paraId="5CCFD60C" w14:textId="00DB7F27" w:rsidR="00AF35FE" w:rsidRPr="00C338BC" w:rsidRDefault="00592D49">
            <w:pPr>
              <w:pStyle w:val="KeinLeerraum"/>
              <w:tabs>
                <w:tab w:val="center" w:leader="dot" w:pos="4536"/>
                <w:tab w:val="righ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C338BC">
              <w:rPr>
                <w:rFonts w:ascii="Arial" w:hAnsi="Arial" w:cs="Arial"/>
                <w:sz w:val="18"/>
                <w:szCs w:val="18"/>
              </w:rPr>
              <w:t>Arbeitsplatte der Küche aus Kuns</w:t>
            </w:r>
            <w:r w:rsidR="00DA3D9C" w:rsidRPr="00C338BC">
              <w:rPr>
                <w:rFonts w:ascii="Arial" w:hAnsi="Arial" w:cs="Arial"/>
                <w:sz w:val="18"/>
                <w:szCs w:val="18"/>
              </w:rPr>
              <w:t>t</w:t>
            </w:r>
            <w:r w:rsidRPr="00C338BC">
              <w:rPr>
                <w:rFonts w:ascii="Arial" w:hAnsi="Arial" w:cs="Arial"/>
                <w:sz w:val="18"/>
                <w:szCs w:val="18"/>
              </w:rPr>
              <w:t>stoff</w:t>
            </w:r>
            <w:r w:rsidR="00AF35FE">
              <w:tab/>
            </w:r>
            <w:r w:rsidR="00AF35FE" w:rsidRPr="00C338BC">
              <w:rPr>
                <w:rFonts w:ascii="Arial" w:hAnsi="Arial" w:cs="Arial"/>
                <w:i/>
                <w:iCs/>
                <w:sz w:val="18"/>
                <w:szCs w:val="18"/>
              </w:rPr>
              <w:t>anstatt</w:t>
            </w:r>
            <w:r w:rsidR="00AF35FE">
              <w:tab/>
            </w:r>
            <w:proofErr w:type="spellStart"/>
            <w:r w:rsidRPr="00C338BC">
              <w:rPr>
                <w:rFonts w:ascii="Arial" w:hAnsi="Arial" w:cs="Arial"/>
                <w:sz w:val="18"/>
                <w:szCs w:val="18"/>
              </w:rPr>
              <w:t>Kunstoffküchenarbeitsplatte</w:t>
            </w:r>
            <w:proofErr w:type="spellEnd"/>
          </w:p>
          <w:p w14:paraId="2C537E93" w14:textId="77C1A883" w:rsidR="00AF35FE" w:rsidRPr="00C338BC" w:rsidRDefault="00EF77E2">
            <w:pPr>
              <w:pStyle w:val="KeinLeerraum"/>
              <w:tabs>
                <w:tab w:val="center" w:leader="dot" w:pos="4536"/>
                <w:tab w:val="righ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C338BC">
              <w:rPr>
                <w:rFonts w:ascii="Arial" w:hAnsi="Arial" w:cs="Arial"/>
                <w:sz w:val="18"/>
                <w:szCs w:val="18"/>
              </w:rPr>
              <w:t>Technologie für die Wartung von Baufahrzeugen</w:t>
            </w:r>
            <w:r w:rsidR="00AF35FE" w:rsidRPr="00C338BC">
              <w:rPr>
                <w:rFonts w:ascii="Arial" w:hAnsi="Arial" w:cs="Arial"/>
                <w:sz w:val="18"/>
                <w:szCs w:val="18"/>
              </w:rPr>
              <w:tab/>
            </w:r>
            <w:r w:rsidR="00AF35FE" w:rsidRPr="00C338BC">
              <w:rPr>
                <w:rFonts w:ascii="Arial" w:hAnsi="Arial" w:cs="Arial"/>
                <w:i/>
                <w:iCs/>
                <w:sz w:val="18"/>
                <w:szCs w:val="18"/>
              </w:rPr>
              <w:t>anstatt</w:t>
            </w:r>
            <w:r w:rsidR="00AF35FE" w:rsidRPr="00C338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35FE" w:rsidRPr="00C338BC">
              <w:rPr>
                <w:rFonts w:ascii="Arial" w:hAnsi="Arial" w:cs="Arial"/>
                <w:sz w:val="18"/>
                <w:szCs w:val="18"/>
              </w:rPr>
              <w:tab/>
            </w:r>
            <w:r w:rsidRPr="00C338BC">
              <w:rPr>
                <w:rFonts w:ascii="Arial" w:hAnsi="Arial" w:cs="Arial"/>
                <w:sz w:val="18"/>
                <w:szCs w:val="18"/>
              </w:rPr>
              <w:t>Baufahrzeugwartungstechnologie</w:t>
            </w:r>
          </w:p>
          <w:p w14:paraId="1A2B9CAE" w14:textId="77777777" w:rsidR="00AF35FE" w:rsidRPr="00C338BC" w:rsidRDefault="00AF35FE">
            <w:pPr>
              <w:pStyle w:val="KeinLeerraum"/>
              <w:tabs>
                <w:tab w:val="center" w:pos="4465"/>
                <w:tab w:val="left" w:pos="569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C49" w:rsidRPr="00E77C49" w14:paraId="7165C388" w14:textId="77777777" w:rsidTr="00B129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CC23485" w14:textId="36AE033F" w:rsidR="009C0716" w:rsidRPr="00E77C49" w:rsidRDefault="004459C8" w:rsidP="00C27272">
            <w:pPr>
              <w:jc w:val="center"/>
              <w:rPr>
                <w:rFonts w:asciiTheme="minorBidi" w:hAnsiTheme="minorBidi"/>
                <w:b w:val="0"/>
                <w:bCs w:val="0"/>
                <w:color w:val="002060"/>
              </w:rPr>
            </w:pPr>
            <w:r w:rsidRPr="00E77C49">
              <w:rPr>
                <w:rFonts w:asciiTheme="minorBidi" w:hAnsiTheme="minorBidi"/>
                <w:color w:val="002060"/>
              </w:rPr>
              <w:t>Bunt</w:t>
            </w:r>
            <w:r w:rsidR="009C0716" w:rsidRPr="00E77C49">
              <w:rPr>
                <w:rFonts w:asciiTheme="minorBidi" w:hAnsiTheme="minorBidi"/>
                <w:color w:val="002060"/>
              </w:rPr>
              <w:t xml:space="preserve"> statt </w:t>
            </w:r>
            <w:r w:rsidRPr="00E77C49">
              <w:rPr>
                <w:rFonts w:asciiTheme="minorBidi" w:hAnsiTheme="minorBidi"/>
                <w:color w:val="002060"/>
              </w:rPr>
              <w:t>einfarbig</w:t>
            </w:r>
          </w:p>
        </w:tc>
      </w:tr>
      <w:tr w:rsidR="006D569E" w14:paraId="08F6042D" w14:textId="77777777" w:rsidTr="00B1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3AFBA7C" w14:textId="77777777" w:rsidR="004E1259" w:rsidRPr="00B129BC" w:rsidRDefault="004E1259" w:rsidP="00C27272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Theme="minorBidi" w:hAnsiTheme="minorBidi"/>
                <w:b w:val="0"/>
                <w:bCs w:val="0"/>
              </w:rPr>
            </w:pPr>
            <w:r w:rsidRPr="00C27272">
              <w:rPr>
                <w:rFonts w:asciiTheme="minorBidi" w:hAnsiTheme="minorBidi"/>
              </w:rPr>
              <w:t xml:space="preserve">Synonyme verwenden </w:t>
            </w:r>
          </w:p>
          <w:p w14:paraId="05BC5800" w14:textId="68DCD730" w:rsidR="00634F8C" w:rsidRPr="004E1259" w:rsidRDefault="009E3D22" w:rsidP="00C27272">
            <w:pPr>
              <w:pStyle w:val="Listenabsatz"/>
              <w:numPr>
                <w:ilvl w:val="0"/>
                <w:numId w:val="30"/>
              </w:numPr>
              <w:spacing w:line="276" w:lineRule="auto"/>
              <w:rPr>
                <w:rFonts w:asciiTheme="minorBidi" w:hAnsiTheme="minorBidi"/>
              </w:rPr>
            </w:pPr>
            <w:r w:rsidRPr="00C27272">
              <w:rPr>
                <w:rFonts w:asciiTheme="minorBidi" w:hAnsiTheme="minorBidi"/>
              </w:rPr>
              <w:t xml:space="preserve">Satzstrukturen und </w:t>
            </w:r>
            <w:r w:rsidR="006D569E" w:rsidRPr="00C27272">
              <w:rPr>
                <w:rFonts w:asciiTheme="minorBidi" w:hAnsiTheme="minorBidi"/>
              </w:rPr>
              <w:t>Formulierungen variieren</w:t>
            </w:r>
            <w:r w:rsidR="006D569E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4C605FD" w14:textId="77777777" w:rsidR="00A2396D" w:rsidRDefault="00A2396D" w:rsidP="00C27272">
            <w:pPr>
              <w:pStyle w:val="Listenabsatz"/>
              <w:numPr>
                <w:ilvl w:val="0"/>
                <w:numId w:val="29"/>
              </w:numPr>
              <w:spacing w:after="120" w:line="276" w:lineRule="auto"/>
              <w:ind w:left="35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</w:t>
            </w:r>
            <w:r w:rsidR="00634F8C">
              <w:rPr>
                <w:rFonts w:asciiTheme="minorBidi" w:hAnsiTheme="minorBidi"/>
              </w:rPr>
              <w:t xml:space="preserve">äufige </w:t>
            </w:r>
            <w:r w:rsidR="006D569E">
              <w:rPr>
                <w:rFonts w:asciiTheme="minorBidi" w:hAnsiTheme="minorBidi"/>
              </w:rPr>
              <w:t xml:space="preserve">Wiederholung von Begriffen </w:t>
            </w:r>
          </w:p>
          <w:p w14:paraId="2588B78B" w14:textId="3989566B" w:rsidR="004E1259" w:rsidRPr="004E1259" w:rsidRDefault="00634F8C" w:rsidP="00C27272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sich immer wieder ähnelnde Satzstrukturen </w:t>
            </w:r>
          </w:p>
        </w:tc>
      </w:tr>
    </w:tbl>
    <w:p w14:paraId="2AB2FB33" w14:textId="36E9F62E" w:rsidR="008D78F9" w:rsidRPr="008D78F9" w:rsidRDefault="008D78F9">
      <w:pPr>
        <w:rPr>
          <w:rFonts w:ascii="Arial" w:hAnsi="Arial" w:cs="Arial"/>
          <w:i/>
          <w:iCs/>
          <w:sz w:val="18"/>
          <w:szCs w:val="18"/>
        </w:rPr>
      </w:pPr>
      <w:r w:rsidRPr="008D78F9">
        <w:rPr>
          <w:rFonts w:ascii="Arial" w:hAnsi="Arial" w:cs="Arial"/>
          <w:i/>
          <w:iCs/>
          <w:sz w:val="18"/>
          <w:szCs w:val="18"/>
        </w:rPr>
        <w:t>Fortsetzung siehe nächste Seite</w:t>
      </w:r>
    </w:p>
    <w:tbl>
      <w:tblPr>
        <w:tblStyle w:val="Tabellenraster"/>
        <w:tblW w:w="0" w:type="auto"/>
        <w:tblBorders>
          <w:top w:val="single" w:sz="8" w:space="0" w:color="BDD6EE" w:themeColor="accent5" w:themeTint="66"/>
          <w:left w:val="single" w:sz="8" w:space="0" w:color="BDD6EE" w:themeColor="accent5" w:themeTint="66"/>
          <w:bottom w:val="single" w:sz="8" w:space="0" w:color="BDD6EE" w:themeColor="accent5" w:themeTint="66"/>
          <w:right w:val="single" w:sz="8" w:space="0" w:color="BDD6EE" w:themeColor="accent5" w:themeTint="66"/>
          <w:insideH w:val="single" w:sz="8" w:space="0" w:color="BDD6EE" w:themeColor="accent5" w:themeTint="66"/>
          <w:insideV w:val="single" w:sz="8" w:space="0" w:color="BDD6EE" w:themeColor="accent5" w:themeTint="66"/>
        </w:tblBorders>
        <w:tblLook w:val="04A0" w:firstRow="1" w:lastRow="0" w:firstColumn="1" w:lastColumn="0" w:noHBand="0" w:noVBand="1"/>
      </w:tblPr>
      <w:tblGrid>
        <w:gridCol w:w="4528"/>
        <w:gridCol w:w="4524"/>
      </w:tblGrid>
      <w:tr w:rsidR="008D78F9" w:rsidRPr="006D4D5E" w14:paraId="0B502FB6" w14:textId="77777777" w:rsidTr="00B129BC">
        <w:trPr>
          <w:trHeight w:val="454"/>
          <w:tblHeader/>
        </w:trPr>
        <w:tc>
          <w:tcPr>
            <w:tcW w:w="4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 w:themeFill="accent1"/>
            <w:vAlign w:val="center"/>
          </w:tcPr>
          <w:p w14:paraId="653C2F8F" w14:textId="77777777" w:rsidR="008D78F9" w:rsidRPr="00670833" w:rsidRDefault="008D78F9" w:rsidP="002953C2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670833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Dos</w:t>
            </w:r>
          </w:p>
        </w:tc>
        <w:tc>
          <w:tcPr>
            <w:tcW w:w="4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 w:themeFill="accent1"/>
            <w:vAlign w:val="center"/>
          </w:tcPr>
          <w:p w14:paraId="50F96979" w14:textId="77777777" w:rsidR="008D78F9" w:rsidRPr="00670833" w:rsidRDefault="008D78F9" w:rsidP="002953C2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proofErr w:type="spellStart"/>
            <w:r w:rsidRPr="00670833">
              <w:rPr>
                <w:rFonts w:asciiTheme="minorBidi" w:hAnsiTheme="minorBidi"/>
                <w:b/>
                <w:bCs/>
                <w:color w:val="FFFFFF" w:themeColor="background1"/>
              </w:rPr>
              <w:t>Dont‘s</w:t>
            </w:r>
            <w:proofErr w:type="spellEnd"/>
          </w:p>
        </w:tc>
      </w:tr>
      <w:tr w:rsidR="007960CF" w:rsidRPr="007960CF" w14:paraId="418E3C4B" w14:textId="77777777" w:rsidTr="00B129BC">
        <w:trPr>
          <w:trHeight w:val="397"/>
          <w:tblHeader/>
        </w:trPr>
        <w:tc>
          <w:tcPr>
            <w:tcW w:w="905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  <w:vAlign w:val="center"/>
          </w:tcPr>
          <w:p w14:paraId="5E24B706" w14:textId="40633FA6" w:rsidR="004459C8" w:rsidRPr="007960CF" w:rsidRDefault="009E3D22" w:rsidP="00962F39">
            <w:pPr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7960CF">
              <w:rPr>
                <w:rFonts w:asciiTheme="minorBidi" w:hAnsiTheme="minorBidi"/>
                <w:b/>
                <w:bCs/>
                <w:color w:val="002060"/>
              </w:rPr>
              <w:t>Schlank</w:t>
            </w:r>
            <w:r w:rsidR="004459C8" w:rsidRPr="007960CF">
              <w:rPr>
                <w:rFonts w:asciiTheme="minorBidi" w:hAnsiTheme="minorBidi"/>
                <w:b/>
                <w:bCs/>
                <w:color w:val="002060"/>
              </w:rPr>
              <w:t xml:space="preserve"> statt </w:t>
            </w:r>
            <w:r w:rsidRPr="007960CF">
              <w:rPr>
                <w:rFonts w:asciiTheme="minorBidi" w:hAnsiTheme="minorBidi"/>
                <w:b/>
                <w:bCs/>
                <w:color w:val="002060"/>
              </w:rPr>
              <w:t>aufgebläht</w:t>
            </w:r>
          </w:p>
        </w:tc>
      </w:tr>
      <w:tr w:rsidR="006871AB" w14:paraId="3A0A5250" w14:textId="77777777" w:rsidTr="00B129BC">
        <w:trPr>
          <w:trHeight w:val="633"/>
          <w:tblHeader/>
        </w:trPr>
        <w:tc>
          <w:tcPr>
            <w:tcW w:w="4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04DF896" w14:textId="098AB905" w:rsidR="006871AB" w:rsidRPr="00D7774A" w:rsidRDefault="009E3D22" w:rsidP="00D7774A">
            <w:pPr>
              <w:pStyle w:val="Listenabsatz"/>
              <w:numPr>
                <w:ilvl w:val="0"/>
                <w:numId w:val="30"/>
              </w:num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Kurz und prägnant formulieren</w:t>
            </w:r>
          </w:p>
        </w:tc>
        <w:tc>
          <w:tcPr>
            <w:tcW w:w="4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A4667D6" w14:textId="6B27F309" w:rsidR="00D7774A" w:rsidRPr="00D7774A" w:rsidRDefault="00D7774A" w:rsidP="00670833">
            <w:pPr>
              <w:pStyle w:val="Listenabsatz"/>
              <w:numPr>
                <w:ilvl w:val="0"/>
                <w:numId w:val="29"/>
              </w:numPr>
              <w:spacing w:line="276" w:lineRule="auto"/>
              <w:ind w:left="357" w:hanging="357"/>
              <w:contextualSpacing w:val="0"/>
              <w:rPr>
                <w:rFonts w:asciiTheme="minorBidi" w:hAnsiTheme="minorBidi"/>
              </w:rPr>
            </w:pPr>
            <w:r w:rsidRPr="00D7774A">
              <w:rPr>
                <w:rFonts w:asciiTheme="minorBidi" w:hAnsiTheme="minorBidi"/>
              </w:rPr>
              <w:t>Keine Füllwörter</w:t>
            </w:r>
            <w:r w:rsidR="00220E5A">
              <w:rPr>
                <w:rStyle w:val="Funotenzeichen"/>
                <w:rFonts w:asciiTheme="minorBidi" w:hAnsiTheme="minorBidi"/>
              </w:rPr>
              <w:footnoteReference w:id="5"/>
            </w:r>
            <w:r w:rsidRPr="00D7774A">
              <w:rPr>
                <w:rFonts w:asciiTheme="minorBidi" w:hAnsiTheme="minorBidi"/>
              </w:rPr>
              <w:t xml:space="preserve"> oder unnötige</w:t>
            </w:r>
            <w:r w:rsidR="004E53D3">
              <w:rPr>
                <w:rFonts w:asciiTheme="minorBidi" w:hAnsiTheme="minorBidi"/>
              </w:rPr>
              <w:t>n</w:t>
            </w:r>
            <w:r w:rsidRPr="00D7774A">
              <w:rPr>
                <w:rFonts w:asciiTheme="minorBidi" w:hAnsiTheme="minorBidi"/>
              </w:rPr>
              <w:t xml:space="preserve"> Adjektive</w:t>
            </w:r>
          </w:p>
        </w:tc>
      </w:tr>
      <w:tr w:rsidR="00580A0D" w:rsidRPr="00D6201B" w14:paraId="7B7D51CF" w14:textId="77777777" w:rsidTr="00B129BC">
        <w:trPr>
          <w:tblHeader/>
        </w:trPr>
        <w:tc>
          <w:tcPr>
            <w:tcW w:w="905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2D6D408" w14:textId="77777777" w:rsidR="00580A0D" w:rsidRDefault="00580A0D">
            <w:pPr>
              <w:pStyle w:val="KeinLeerraum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2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Beispiele: </w:t>
            </w:r>
          </w:p>
          <w:p w14:paraId="36911CBC" w14:textId="1B014CEC" w:rsidR="00580A0D" w:rsidRDefault="00580A0D">
            <w:pPr>
              <w:pStyle w:val="KeinLeerraum"/>
              <w:tabs>
                <w:tab w:val="center" w:leader="dot" w:pos="4536"/>
                <w:tab w:val="righ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handelt sich 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B7756">
              <w:rPr>
                <w:rFonts w:ascii="Arial" w:hAnsi="Arial" w:cs="Arial"/>
                <w:i/>
                <w:iCs/>
                <w:sz w:val="18"/>
                <w:szCs w:val="18"/>
              </w:rPr>
              <w:t>anstatt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E2762">
              <w:rPr>
                <w:rFonts w:ascii="Arial" w:hAnsi="Arial" w:cs="Arial"/>
                <w:sz w:val="18"/>
                <w:szCs w:val="18"/>
              </w:rPr>
              <w:t>Es handel</w:t>
            </w:r>
            <w:r w:rsidR="0055337E">
              <w:rPr>
                <w:rFonts w:ascii="Arial" w:hAnsi="Arial" w:cs="Arial"/>
                <w:sz w:val="18"/>
                <w:szCs w:val="18"/>
              </w:rPr>
              <w:t>t</w:t>
            </w:r>
            <w:r w:rsidR="006E2762">
              <w:rPr>
                <w:rFonts w:ascii="Arial" w:hAnsi="Arial" w:cs="Arial"/>
                <w:sz w:val="18"/>
                <w:szCs w:val="18"/>
              </w:rPr>
              <w:t xml:space="preserve"> sich </w:t>
            </w:r>
            <w:r w:rsidR="006E2762" w:rsidRPr="0055337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sozusagen</w:t>
            </w:r>
            <w:r w:rsidR="006E2762" w:rsidRPr="006E276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E2762">
              <w:rPr>
                <w:rFonts w:ascii="Arial" w:hAnsi="Arial" w:cs="Arial"/>
                <w:sz w:val="18"/>
                <w:szCs w:val="18"/>
              </w:rPr>
              <w:t>um…</w:t>
            </w:r>
          </w:p>
          <w:p w14:paraId="3E5D4756" w14:textId="0B696152" w:rsidR="00C943EC" w:rsidRDefault="00C943EC" w:rsidP="00C943EC">
            <w:pPr>
              <w:pStyle w:val="KeinLeerraum"/>
              <w:tabs>
                <w:tab w:val="center" w:leader="dot" w:pos="4536"/>
              </w:tabs>
              <w:ind w:right="5837"/>
              <w:rPr>
                <w:rFonts w:ascii="Arial" w:hAnsi="Arial" w:cs="Arial"/>
                <w:sz w:val="18"/>
                <w:szCs w:val="18"/>
              </w:rPr>
            </w:pPr>
          </w:p>
          <w:p w14:paraId="0CA9B1FF" w14:textId="0E7482B6" w:rsidR="00C943EC" w:rsidRDefault="005264C5" w:rsidP="00C943EC">
            <w:pPr>
              <w:pStyle w:val="KeinLeerraum"/>
              <w:tabs>
                <w:tab w:val="center" w:leader="dot" w:pos="4536"/>
              </w:tabs>
              <w:ind w:right="4845"/>
              <w:rPr>
                <w:rFonts w:ascii="Arial" w:hAnsi="Arial" w:cs="Arial"/>
                <w:sz w:val="18"/>
                <w:szCs w:val="18"/>
              </w:rPr>
            </w:pPr>
            <w:r w:rsidRPr="00C943EC">
              <w:rPr>
                <w:rFonts w:ascii="Arial" w:hAnsi="Arial" w:cs="Arial"/>
                <w:sz w:val="18"/>
                <w:szCs w:val="18"/>
              </w:rPr>
              <w:t>Aus diesem Grund ist davon auszugehen, dass die Hypothese</w:t>
            </w:r>
            <w:r w:rsidR="0010543D">
              <w:rPr>
                <w:rFonts w:ascii="Arial" w:hAnsi="Arial" w:cs="Arial"/>
                <w:sz w:val="18"/>
                <w:szCs w:val="18"/>
              </w:rPr>
              <w:t xml:space="preserve"> zutrifft</w:t>
            </w:r>
            <w:r w:rsidRPr="00C943EC">
              <w:rPr>
                <w:rFonts w:ascii="Arial" w:hAnsi="Arial" w:cs="Arial"/>
                <w:sz w:val="18"/>
                <w:szCs w:val="18"/>
              </w:rPr>
              <w:t xml:space="preserve">, wenn </w:t>
            </w:r>
            <w:r w:rsidR="00C943EC">
              <w:rPr>
                <w:rFonts w:ascii="Arial" w:hAnsi="Arial" w:cs="Arial"/>
                <w:sz w:val="18"/>
                <w:szCs w:val="18"/>
              </w:rPr>
              <w:t>der Fall</w:t>
            </w:r>
            <w:r w:rsidR="00580A0D" w:rsidRPr="00C943EC">
              <w:rPr>
                <w:rFonts w:ascii="Arial" w:hAnsi="Arial" w:cs="Arial"/>
                <w:sz w:val="18"/>
                <w:szCs w:val="18"/>
              </w:rPr>
              <w:tab/>
              <w:t>anstatt</w:t>
            </w:r>
            <w:r w:rsidR="00972DCC">
              <w:rPr>
                <w:rFonts w:ascii="Arial" w:hAnsi="Arial" w:cs="Arial"/>
                <w:sz w:val="18"/>
                <w:szCs w:val="18"/>
              </w:rPr>
              <w:tab/>
            </w:r>
            <w:r w:rsidR="009C49A3"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6C9DC437" w14:textId="4CD1F3B0" w:rsidR="00580A0D" w:rsidRPr="00D6201B" w:rsidRDefault="00C943EC" w:rsidP="003754D9">
            <w:pPr>
              <w:pStyle w:val="KeinLeerraum"/>
              <w:tabs>
                <w:tab w:val="right" w:leader="dot" w:pos="8931"/>
              </w:tabs>
              <w:spacing w:after="120"/>
              <w:ind w:left="25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3EC">
              <w:rPr>
                <w:rFonts w:ascii="Arial" w:hAnsi="Arial" w:cs="Arial"/>
                <w:sz w:val="18"/>
                <w:szCs w:val="18"/>
              </w:rPr>
              <w:t xml:space="preserve">Aus diesem Grund ist </w:t>
            </w:r>
            <w:r w:rsidRPr="00C943EC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vor allen Dingen</w:t>
            </w:r>
            <w:r w:rsidRPr="00C943EC">
              <w:rPr>
                <w:rFonts w:ascii="Arial" w:hAnsi="Arial" w:cs="Arial"/>
                <w:sz w:val="18"/>
                <w:szCs w:val="18"/>
              </w:rPr>
              <w:t xml:space="preserve"> davon auszugehen, dass die Hypothese</w:t>
            </w:r>
            <w:r w:rsidR="0010543D">
              <w:rPr>
                <w:rFonts w:ascii="Arial" w:hAnsi="Arial" w:cs="Arial"/>
                <w:sz w:val="18"/>
                <w:szCs w:val="18"/>
              </w:rPr>
              <w:t xml:space="preserve"> zutrifft</w:t>
            </w:r>
            <w:r w:rsidRPr="00C943EC">
              <w:rPr>
                <w:rFonts w:ascii="Arial" w:hAnsi="Arial" w:cs="Arial"/>
                <w:sz w:val="18"/>
                <w:szCs w:val="18"/>
              </w:rPr>
              <w:t xml:space="preserve">, wenn </w:t>
            </w:r>
            <w:r w:rsidRPr="00C943EC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zumindest</w:t>
            </w:r>
            <w:r w:rsidRPr="00C943EC">
              <w:rPr>
                <w:rFonts w:ascii="Arial" w:hAnsi="Arial" w:cs="Arial"/>
                <w:sz w:val="18"/>
                <w:szCs w:val="18"/>
              </w:rPr>
              <w:t xml:space="preserve"> der Fall</w:t>
            </w:r>
            <w:r w:rsidR="00580A0D" w:rsidRPr="00C943E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</w:tbl>
    <w:p w14:paraId="6079A02E" w14:textId="5FCE0617" w:rsidR="00801059" w:rsidRDefault="00801059" w:rsidP="008D78F9">
      <w:pPr>
        <w:spacing w:line="360" w:lineRule="auto"/>
        <w:rPr>
          <w:rFonts w:asciiTheme="minorBidi" w:hAnsiTheme="minorBidi"/>
        </w:rPr>
      </w:pPr>
    </w:p>
    <w:p w14:paraId="143A8AE7" w14:textId="060804C9" w:rsidR="00C27272" w:rsidRDefault="00C27272" w:rsidP="008D78F9">
      <w:pPr>
        <w:spacing w:line="360" w:lineRule="auto"/>
        <w:rPr>
          <w:rFonts w:asciiTheme="minorBidi" w:hAnsiTheme="minorBidi"/>
        </w:rPr>
      </w:pPr>
    </w:p>
    <w:p w14:paraId="23ECC73E" w14:textId="4DF45820" w:rsidR="002953C2" w:rsidRDefault="00F630C6" w:rsidP="00B129BC">
      <w:pPr>
        <w:pBdr>
          <w:between w:val="single" w:sz="4" w:space="1" w:color="4472C4"/>
        </w:pBd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pict w14:anchorId="31E59333">
          <v:rect id="_x0000_i1026" style="width:0;height:1.5pt" o:hralign="center" o:hrstd="t" o:hr="t" fillcolor="#a0a0a0" stroked="f"/>
        </w:pict>
      </w:r>
    </w:p>
    <w:p w14:paraId="29C92C77" w14:textId="6209E7F9" w:rsidR="002953C2" w:rsidRDefault="002953C2" w:rsidP="008D78F9">
      <w:pPr>
        <w:spacing w:line="360" w:lineRule="auto"/>
        <w:rPr>
          <w:rFonts w:asciiTheme="minorBidi" w:hAnsiTheme="minorBidi"/>
        </w:rPr>
      </w:pPr>
    </w:p>
    <w:p w14:paraId="1F52612B" w14:textId="1BD43B9B" w:rsidR="008925B3" w:rsidRDefault="008925B3" w:rsidP="008D78F9">
      <w:pPr>
        <w:spacing w:line="360" w:lineRule="auto"/>
        <w:rPr>
          <w:rFonts w:asciiTheme="minorBidi" w:hAnsiTheme="minorBidi"/>
        </w:rPr>
      </w:pPr>
    </w:p>
    <w:p w14:paraId="1DDE2C8F" w14:textId="77777777" w:rsidR="00C27272" w:rsidRDefault="00C27272" w:rsidP="008D78F9">
      <w:pPr>
        <w:spacing w:line="360" w:lineRule="auto"/>
        <w:rPr>
          <w:rFonts w:asciiTheme="minorBidi" w:hAnsiTheme="minorBidi"/>
        </w:rPr>
      </w:pPr>
    </w:p>
    <w:p w14:paraId="51843415" w14:textId="49455D2D" w:rsidR="008925B3" w:rsidRDefault="008925B3" w:rsidP="008D78F9">
      <w:pPr>
        <w:spacing w:line="360" w:lineRule="auto"/>
        <w:rPr>
          <w:rFonts w:asciiTheme="minorBidi" w:hAnsiTheme="minorBidi"/>
        </w:rPr>
      </w:pPr>
    </w:p>
    <w:p w14:paraId="301D12D3" w14:textId="2470C210" w:rsidR="003F0977" w:rsidRPr="003F0977" w:rsidRDefault="002953C2" w:rsidP="00B129BC">
      <w:pPr>
        <w:spacing w:line="360" w:lineRule="auto"/>
        <w:ind w:left="1134" w:right="1275"/>
        <w:jc w:val="center"/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213DBC9" wp14:editId="5B163B7E">
                <wp:simplePos x="0" y="0"/>
                <wp:positionH relativeFrom="column">
                  <wp:posOffset>1268721</wp:posOffset>
                </wp:positionH>
                <wp:positionV relativeFrom="paragraph">
                  <wp:posOffset>-1515423</wp:posOffset>
                </wp:positionV>
                <wp:extent cx="3303270" cy="5673725"/>
                <wp:effectExtent l="0" t="4128" r="7303" b="7302"/>
                <wp:wrapNone/>
                <wp:docPr id="1937641235" name="Rechteck: obere Ecken, eine abgerundet, eine abgeschnit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303270" cy="5673725"/>
                        </a:xfrm>
                        <a:prstGeom prst="snipRoundRect">
                          <a:avLst>
                            <a:gd name="adj1" fmla="val 8085"/>
                            <a:gd name="adj2" fmla="val 12217"/>
                          </a:avLst>
                        </a:prstGeom>
                        <a:solidFill>
                          <a:srgbClr val="DCE5F4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1C06168E">
              <v:shape id="Rechteck: obere Ecken, eine abgerundet, eine abgeschnitten 1" style="position:absolute;margin-left:99.9pt;margin-top:-119.3pt;width:260.1pt;height:446.75pt;rotation:-90;flip:x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3270,5673725" o:spid="_x0000_s1026" fillcolor="#dce5f4" stroked="f" path="m267069,l2899710,r403560,403560l3303270,5673725,,5673725,,267069c,119571,119571,,2670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" w14:anchorId="617F443D">
                <v:fill opacity="32639f"/>
                <v:path arrowok="t" o:connecttype="custom" o:connectlocs="267069,0;2899710,0;3303270,403560;3303270,5673725;0,5673725;0,267069;267069,0" o:connectangles="0,0,0,0,0,0,0"/>
              </v:shape>
            </w:pict>
          </mc:Fallback>
        </mc:AlternateContent>
      </w:r>
      <w:r w:rsidR="003F0977" w:rsidRPr="003F0977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>Paul Watzlawick</w:t>
      </w:r>
      <w:r w:rsidR="003F0977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>s</w:t>
      </w:r>
      <w:r w:rsidR="003F0977" w:rsidRPr="003F0977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3F0977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>fünf</w:t>
      </w:r>
      <w:r w:rsidR="003F0977" w:rsidRPr="003F0977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 xml:space="preserve"> Grundregeln </w:t>
      </w:r>
      <w:r w:rsidR="003F0977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>der</w:t>
      </w:r>
      <w:r w:rsidR="003F0977" w:rsidRPr="003F0977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 xml:space="preserve"> menschliche Kommunikation:</w:t>
      </w:r>
    </w:p>
    <w:p w14:paraId="3D4BC36E" w14:textId="7B779C10" w:rsidR="003F0977" w:rsidRPr="00B129BC" w:rsidRDefault="003F0977" w:rsidP="00B129BC">
      <w:pPr>
        <w:pStyle w:val="Listenabsatz"/>
        <w:numPr>
          <w:ilvl w:val="0"/>
          <w:numId w:val="53"/>
        </w:numPr>
        <w:spacing w:after="120" w:line="276" w:lineRule="auto"/>
        <w:ind w:left="1985" w:right="708" w:hanging="425"/>
        <w:contextualSpacing w:val="0"/>
        <w:rPr>
          <w:rFonts w:asciiTheme="minorBidi" w:hAnsiTheme="minorBidi"/>
          <w:sz w:val="24"/>
          <w:szCs w:val="24"/>
        </w:rPr>
      </w:pPr>
      <w:r w:rsidRPr="00B129BC">
        <w:rPr>
          <w:rFonts w:asciiTheme="minorBidi" w:hAnsiTheme="minorBidi"/>
          <w:sz w:val="24"/>
          <w:szCs w:val="24"/>
        </w:rPr>
        <w:t xml:space="preserve">Man kann nicht </w:t>
      </w:r>
      <w:proofErr w:type="spellStart"/>
      <w:r w:rsidRPr="00B129BC">
        <w:rPr>
          <w:rFonts w:asciiTheme="minorBidi" w:hAnsiTheme="minorBidi"/>
          <w:sz w:val="24"/>
          <w:szCs w:val="24"/>
        </w:rPr>
        <w:t>nicht</w:t>
      </w:r>
      <w:proofErr w:type="spellEnd"/>
      <w:r w:rsidRPr="00B129BC">
        <w:rPr>
          <w:rFonts w:asciiTheme="minorBidi" w:hAnsiTheme="minorBidi"/>
          <w:sz w:val="24"/>
          <w:szCs w:val="24"/>
        </w:rPr>
        <w:t xml:space="preserve"> kommunizieren</w:t>
      </w:r>
      <w:r w:rsidR="00BA5651" w:rsidRPr="00B129BC">
        <w:rPr>
          <w:rFonts w:asciiTheme="minorBidi" w:hAnsiTheme="minorBidi"/>
          <w:sz w:val="24"/>
          <w:szCs w:val="24"/>
        </w:rPr>
        <w:t>.</w:t>
      </w:r>
    </w:p>
    <w:p w14:paraId="1E953665" w14:textId="382E9398" w:rsidR="003F0977" w:rsidRPr="00B129BC" w:rsidRDefault="003F0977" w:rsidP="00B129BC">
      <w:pPr>
        <w:pStyle w:val="Listenabsatz"/>
        <w:numPr>
          <w:ilvl w:val="0"/>
          <w:numId w:val="53"/>
        </w:numPr>
        <w:spacing w:after="120" w:line="276" w:lineRule="auto"/>
        <w:ind w:left="1985" w:right="708" w:hanging="425"/>
        <w:contextualSpacing w:val="0"/>
        <w:rPr>
          <w:rFonts w:asciiTheme="minorBidi" w:hAnsiTheme="minorBidi"/>
          <w:sz w:val="24"/>
          <w:szCs w:val="24"/>
        </w:rPr>
      </w:pPr>
      <w:r w:rsidRPr="00B129BC">
        <w:rPr>
          <w:rFonts w:asciiTheme="minorBidi" w:hAnsiTheme="minorBidi"/>
          <w:sz w:val="24"/>
          <w:szCs w:val="24"/>
        </w:rPr>
        <w:t>Jede Kommunikation hat einen Inhalts- und einen Beziehungsaspekt</w:t>
      </w:r>
      <w:r w:rsidR="00BA5651" w:rsidRPr="00B129BC">
        <w:rPr>
          <w:rFonts w:asciiTheme="minorBidi" w:hAnsiTheme="minorBidi"/>
          <w:sz w:val="24"/>
          <w:szCs w:val="24"/>
        </w:rPr>
        <w:t>.</w:t>
      </w:r>
    </w:p>
    <w:p w14:paraId="5D547597" w14:textId="59F9C106" w:rsidR="003F0977" w:rsidRPr="00B129BC" w:rsidRDefault="003F0977" w:rsidP="00B129BC">
      <w:pPr>
        <w:pStyle w:val="Listenabsatz"/>
        <w:numPr>
          <w:ilvl w:val="0"/>
          <w:numId w:val="53"/>
        </w:numPr>
        <w:spacing w:after="120" w:line="276" w:lineRule="auto"/>
        <w:ind w:left="1985" w:right="708" w:hanging="425"/>
        <w:contextualSpacing w:val="0"/>
        <w:rPr>
          <w:rFonts w:asciiTheme="minorBidi" w:hAnsiTheme="minorBidi"/>
          <w:sz w:val="24"/>
          <w:szCs w:val="24"/>
        </w:rPr>
      </w:pPr>
      <w:r w:rsidRPr="00B129BC">
        <w:rPr>
          <w:rFonts w:asciiTheme="minorBidi" w:hAnsiTheme="minorBidi"/>
          <w:sz w:val="24"/>
          <w:szCs w:val="24"/>
        </w:rPr>
        <w:t>Kommunikation ist immer Ursache und Wirkung</w:t>
      </w:r>
      <w:r w:rsidR="00BA5651" w:rsidRPr="00B129BC">
        <w:rPr>
          <w:rFonts w:asciiTheme="minorBidi" w:hAnsiTheme="minorBidi"/>
          <w:sz w:val="24"/>
          <w:szCs w:val="24"/>
        </w:rPr>
        <w:t>.</w:t>
      </w:r>
    </w:p>
    <w:p w14:paraId="0C3004D7" w14:textId="282FA1F0" w:rsidR="003F0977" w:rsidRPr="00B129BC" w:rsidRDefault="003F0977" w:rsidP="00B129BC">
      <w:pPr>
        <w:pStyle w:val="Listenabsatz"/>
        <w:numPr>
          <w:ilvl w:val="0"/>
          <w:numId w:val="53"/>
        </w:numPr>
        <w:spacing w:after="120" w:line="276" w:lineRule="auto"/>
        <w:ind w:left="1985" w:right="708" w:hanging="425"/>
        <w:contextualSpacing w:val="0"/>
        <w:rPr>
          <w:rFonts w:asciiTheme="minorBidi" w:hAnsiTheme="minorBidi"/>
          <w:sz w:val="24"/>
          <w:szCs w:val="24"/>
        </w:rPr>
      </w:pPr>
      <w:r w:rsidRPr="00B129BC">
        <w:rPr>
          <w:rFonts w:asciiTheme="minorBidi" w:hAnsiTheme="minorBidi"/>
          <w:sz w:val="24"/>
          <w:szCs w:val="24"/>
        </w:rPr>
        <w:t>Menschliche Kommunikation bedient sich analoger und digitaler Modalitäten</w:t>
      </w:r>
      <w:r w:rsidR="00BA5651" w:rsidRPr="00B129BC">
        <w:rPr>
          <w:rFonts w:asciiTheme="minorBidi" w:hAnsiTheme="minorBidi"/>
          <w:sz w:val="24"/>
          <w:szCs w:val="24"/>
        </w:rPr>
        <w:t>.</w:t>
      </w:r>
    </w:p>
    <w:p w14:paraId="5E024761" w14:textId="3091DA99" w:rsidR="00FE0F5D" w:rsidRPr="00B129BC" w:rsidRDefault="003F0977" w:rsidP="00B129BC">
      <w:pPr>
        <w:pStyle w:val="Listenabsatz"/>
        <w:numPr>
          <w:ilvl w:val="0"/>
          <w:numId w:val="53"/>
        </w:numPr>
        <w:spacing w:after="120" w:line="276" w:lineRule="auto"/>
        <w:ind w:left="1985" w:right="708" w:hanging="425"/>
        <w:contextualSpacing w:val="0"/>
        <w:rPr>
          <w:rFonts w:asciiTheme="minorBidi" w:hAnsiTheme="minorBidi"/>
          <w:sz w:val="24"/>
          <w:szCs w:val="24"/>
        </w:rPr>
      </w:pPr>
      <w:r w:rsidRPr="00B129BC">
        <w:rPr>
          <w:rFonts w:asciiTheme="minorBidi" w:hAnsiTheme="minorBidi"/>
          <w:sz w:val="24"/>
          <w:szCs w:val="24"/>
        </w:rPr>
        <w:t>Kommunikation ist symmetrisch oder komplementär.</w:t>
      </w:r>
    </w:p>
    <w:p w14:paraId="3897B019" w14:textId="77777777" w:rsidR="00F03DCB" w:rsidRDefault="00F03DCB" w:rsidP="00B129BC"/>
    <w:p w14:paraId="181EC994" w14:textId="38C5A07A" w:rsidR="008925B3" w:rsidRPr="003F0977" w:rsidRDefault="00F03DCB" w:rsidP="00B129BC">
      <w:pPr>
        <w:pStyle w:val="Listenabsatz"/>
        <w:spacing w:after="120" w:line="276" w:lineRule="auto"/>
        <w:ind w:left="709" w:right="708"/>
        <w:contextualSpacing w:val="0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hyperlink r:id="rId39" w:history="1">
        <w:r w:rsidRPr="00F03DC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www.PaulWatzlawick.de</w:t>
        </w:r>
      </w:hyperlink>
    </w:p>
    <w:p w14:paraId="5C273BF7" w14:textId="36FD3C53" w:rsidR="008925B3" w:rsidRPr="002E2DBA" w:rsidRDefault="008925B3" w:rsidP="008D78F9">
      <w:pPr>
        <w:spacing w:line="360" w:lineRule="auto"/>
        <w:rPr>
          <w:rFonts w:asciiTheme="minorBidi" w:hAnsiTheme="minorBidi"/>
        </w:rPr>
      </w:pPr>
    </w:p>
    <w:sectPr w:rsidR="008925B3" w:rsidRPr="002E2DBA" w:rsidSect="00AF2149">
      <w:headerReference w:type="default" r:id="rId40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B9984" w14:textId="77777777" w:rsidR="00C41A96" w:rsidRDefault="00C41A96" w:rsidP="006220F4">
      <w:r>
        <w:separator/>
      </w:r>
    </w:p>
  </w:endnote>
  <w:endnote w:type="continuationSeparator" w:id="0">
    <w:p w14:paraId="5A313E23" w14:textId="77777777" w:rsidR="00C41A96" w:rsidRDefault="00C41A96" w:rsidP="006220F4">
      <w:r>
        <w:continuationSeparator/>
      </w:r>
    </w:p>
  </w:endnote>
  <w:endnote w:type="continuationNotice" w:id="1">
    <w:p w14:paraId="0F9489AA" w14:textId="77777777" w:rsidR="00C41A96" w:rsidRDefault="00C41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6775" w14:textId="3BF5B18A" w:rsidR="007960CF" w:rsidRPr="007960CF" w:rsidRDefault="007960CF" w:rsidP="00A644F5">
    <w:pPr>
      <w:tabs>
        <w:tab w:val="right" w:pos="8931"/>
      </w:tabs>
      <w:spacing w:before="120" w:line="360" w:lineRule="auto"/>
      <w:jc w:val="both"/>
      <w:rPr>
        <w:rFonts w:asciiTheme="minorBidi" w:hAnsiTheme="minorBidi"/>
        <w:color w:val="002060"/>
        <w:sz w:val="18"/>
        <w:szCs w:val="18"/>
      </w:rPr>
    </w:pPr>
    <w:r w:rsidRPr="007960CF">
      <w:rPr>
        <w:rFonts w:asciiTheme="minorBidi" w:hAnsiTheme="minorBidi"/>
        <w:color w:val="002060"/>
        <w:sz w:val="18"/>
        <w:szCs w:val="18"/>
      </w:rPr>
      <w:t xml:space="preserve">OPÖ/TIM - Stand: </w:t>
    </w:r>
    <w:r w:rsidR="00B129BC">
      <w:rPr>
        <w:rFonts w:asciiTheme="minorBidi" w:hAnsiTheme="minorBidi"/>
        <w:color w:val="002060"/>
        <w:sz w:val="18"/>
        <w:szCs w:val="18"/>
      </w:rPr>
      <w:t>September</w:t>
    </w:r>
    <w:r w:rsidRPr="007960CF">
      <w:rPr>
        <w:rFonts w:asciiTheme="minorBidi" w:hAnsiTheme="minorBidi"/>
        <w:color w:val="002060"/>
        <w:sz w:val="18"/>
        <w:szCs w:val="18"/>
      </w:rPr>
      <w:t xml:space="preserve"> 202</w:t>
    </w:r>
    <w:r>
      <w:rPr>
        <w:rFonts w:asciiTheme="minorBidi" w:hAnsiTheme="minorBidi"/>
        <w:color w:val="002060"/>
        <w:sz w:val="18"/>
        <w:szCs w:val="18"/>
      </w:rPr>
      <w:t>4</w:t>
    </w:r>
    <w:r>
      <w:rPr>
        <w:rFonts w:asciiTheme="minorBidi" w:hAnsiTheme="minorBidi"/>
        <w:color w:val="002060"/>
        <w:sz w:val="18"/>
        <w:szCs w:val="18"/>
      </w:rPr>
      <w:tab/>
    </w:r>
    <w:r w:rsidR="00B1764B" w:rsidRPr="00B1764B">
      <w:rPr>
        <w:rFonts w:asciiTheme="minorBidi" w:hAnsiTheme="minorBidi"/>
        <w:color w:val="002060"/>
        <w:sz w:val="18"/>
        <w:szCs w:val="18"/>
      </w:rPr>
      <w:fldChar w:fldCharType="begin"/>
    </w:r>
    <w:r w:rsidR="00B1764B" w:rsidRPr="00B1764B">
      <w:rPr>
        <w:rFonts w:asciiTheme="minorBidi" w:hAnsiTheme="minorBidi"/>
        <w:color w:val="002060"/>
        <w:sz w:val="18"/>
        <w:szCs w:val="18"/>
      </w:rPr>
      <w:instrText>PAGE   \* MERGEFORMAT</w:instrText>
    </w:r>
    <w:r w:rsidR="00B1764B" w:rsidRPr="00B1764B">
      <w:rPr>
        <w:rFonts w:asciiTheme="minorBidi" w:hAnsiTheme="minorBidi"/>
        <w:color w:val="002060"/>
        <w:sz w:val="18"/>
        <w:szCs w:val="18"/>
      </w:rPr>
      <w:fldChar w:fldCharType="separate"/>
    </w:r>
    <w:r w:rsidR="00B1764B" w:rsidRPr="00B1764B">
      <w:rPr>
        <w:rFonts w:asciiTheme="minorBidi" w:hAnsiTheme="minorBidi"/>
        <w:color w:val="002060"/>
        <w:sz w:val="18"/>
        <w:szCs w:val="18"/>
      </w:rPr>
      <w:t>1</w:t>
    </w:r>
    <w:r w:rsidR="00B1764B" w:rsidRPr="00B1764B">
      <w:rPr>
        <w:rFonts w:asciiTheme="minorBidi" w:hAnsiTheme="minorBidi"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417C" w14:textId="77777777" w:rsidR="00C41A96" w:rsidRDefault="00C41A96" w:rsidP="006220F4">
      <w:r>
        <w:separator/>
      </w:r>
    </w:p>
  </w:footnote>
  <w:footnote w:type="continuationSeparator" w:id="0">
    <w:p w14:paraId="12D14A2A" w14:textId="77777777" w:rsidR="00C41A96" w:rsidRDefault="00C41A96" w:rsidP="006220F4">
      <w:r>
        <w:continuationSeparator/>
      </w:r>
    </w:p>
  </w:footnote>
  <w:footnote w:type="continuationNotice" w:id="1">
    <w:p w14:paraId="42E65BE6" w14:textId="77777777" w:rsidR="00C41A96" w:rsidRDefault="00C41A96"/>
  </w:footnote>
  <w:footnote w:id="2">
    <w:p w14:paraId="7559E7FF" w14:textId="6F41AF66" w:rsidR="00930E6D" w:rsidRPr="00B129BC" w:rsidRDefault="00930E6D">
      <w:pPr>
        <w:pStyle w:val="Funotentext"/>
        <w:rPr>
          <w:rFonts w:ascii="Arial" w:hAnsi="Arial" w:cs="Arial"/>
          <w:spacing w:val="-6"/>
          <w:sz w:val="18"/>
          <w:szCs w:val="18"/>
        </w:rPr>
      </w:pPr>
      <w:r w:rsidRPr="00B129BC">
        <w:rPr>
          <w:rStyle w:val="Funotenzeichen"/>
          <w:rFonts w:ascii="Arial" w:hAnsi="Arial" w:cs="Arial"/>
          <w:spacing w:val="-6"/>
          <w:sz w:val="18"/>
          <w:szCs w:val="18"/>
        </w:rPr>
        <w:footnoteRef/>
      </w:r>
      <w:r w:rsidRPr="00B129BC">
        <w:rPr>
          <w:rFonts w:ascii="Arial" w:hAnsi="Arial" w:cs="Arial"/>
          <w:spacing w:val="-6"/>
          <w:sz w:val="18"/>
          <w:szCs w:val="18"/>
        </w:rPr>
        <w:t xml:space="preserve"> Laut Kapitel 8.2 der </w:t>
      </w:r>
      <w:hyperlink r:id="rId1" w:history="1">
        <w:r w:rsidRPr="00B129BC">
          <w:rPr>
            <w:rStyle w:val="Hyperlink"/>
            <w:rFonts w:ascii="Arial" w:hAnsi="Arial" w:cs="Arial"/>
            <w:spacing w:val="-6"/>
            <w:sz w:val="18"/>
            <w:szCs w:val="18"/>
          </w:rPr>
          <w:t>DVGW Förderbestimmungen - Zuwendungen für Forschungs- und Entwicklungsvorhaben (Stand Mai 2017–10)</w:t>
        </w:r>
      </w:hyperlink>
      <w:r w:rsidRPr="00B129BC">
        <w:rPr>
          <w:rFonts w:ascii="Arial" w:hAnsi="Arial" w:cs="Arial"/>
          <w:spacing w:val="-6"/>
          <w:sz w:val="18"/>
          <w:szCs w:val="18"/>
        </w:rPr>
        <w:t xml:space="preserve"> sind Zuwendungsempfänger verpflichtet Ergebnisse in geeigneter Form zu veröffentlichen. </w:t>
      </w:r>
      <w:r w:rsidR="00D60129" w:rsidRPr="00B129BC">
        <w:rPr>
          <w:rFonts w:ascii="Arial" w:hAnsi="Arial" w:cs="Arial"/>
          <w:spacing w:val="-6"/>
          <w:sz w:val="18"/>
          <w:szCs w:val="18"/>
        </w:rPr>
        <w:t>Dazu zählt auch</w:t>
      </w:r>
      <w:r w:rsidRPr="00B129BC">
        <w:rPr>
          <w:rFonts w:ascii="Arial" w:hAnsi="Arial" w:cs="Arial"/>
          <w:spacing w:val="-6"/>
          <w:sz w:val="18"/>
          <w:szCs w:val="18"/>
        </w:rPr>
        <w:t xml:space="preserve">, Ergebnisse </w:t>
      </w:r>
      <w:r w:rsidR="00F8610D" w:rsidRPr="00B129BC">
        <w:rPr>
          <w:rFonts w:ascii="Arial" w:hAnsi="Arial" w:cs="Arial"/>
          <w:spacing w:val="-6"/>
          <w:sz w:val="18"/>
          <w:szCs w:val="18"/>
        </w:rPr>
        <w:t>eines Forschungsv</w:t>
      </w:r>
      <w:r w:rsidRPr="00B129BC">
        <w:rPr>
          <w:rFonts w:ascii="Arial" w:hAnsi="Arial" w:cs="Arial"/>
          <w:spacing w:val="-6"/>
          <w:sz w:val="18"/>
          <w:szCs w:val="18"/>
        </w:rPr>
        <w:t>orhabens innerhalb der DVGW-Gremien</w:t>
      </w:r>
      <w:r w:rsidR="00DC137D" w:rsidRPr="00B129BC">
        <w:rPr>
          <w:rFonts w:ascii="Arial" w:hAnsi="Arial" w:cs="Arial"/>
          <w:spacing w:val="-6"/>
          <w:sz w:val="18"/>
          <w:szCs w:val="18"/>
        </w:rPr>
        <w:t xml:space="preserve"> in b</w:t>
      </w:r>
      <w:r w:rsidRPr="00B129BC">
        <w:rPr>
          <w:rFonts w:ascii="Arial" w:hAnsi="Arial" w:cs="Arial"/>
          <w:spacing w:val="-6"/>
          <w:sz w:val="18"/>
          <w:szCs w:val="18"/>
        </w:rPr>
        <w:t xml:space="preserve">is zu drei Präsentationen </w:t>
      </w:r>
      <w:r w:rsidR="00DC137D" w:rsidRPr="00B129BC">
        <w:rPr>
          <w:rFonts w:ascii="Arial" w:hAnsi="Arial" w:cs="Arial"/>
          <w:spacing w:val="-6"/>
          <w:sz w:val="18"/>
          <w:szCs w:val="18"/>
        </w:rPr>
        <w:t>vorzustellen</w:t>
      </w:r>
      <w:r w:rsidRPr="00B129BC">
        <w:rPr>
          <w:rFonts w:ascii="Arial" w:hAnsi="Arial" w:cs="Arial"/>
          <w:spacing w:val="-6"/>
          <w:sz w:val="18"/>
          <w:szCs w:val="18"/>
        </w:rPr>
        <w:t>. Bei Publikationen ist an geeigneter Stelle darauf hinzuweisen, dass das F&amp;E-Vorhaben durch den DVGW gefördert wurde, beispielsweise in der folgenden Form: "Gefördert durch den DVGW“, unter Angabe des DVGW-Förderkennzeichens.</w:t>
      </w:r>
    </w:p>
  </w:footnote>
  <w:footnote w:id="3">
    <w:p w14:paraId="05B45E4E" w14:textId="7F71D192" w:rsidR="00963D59" w:rsidRDefault="00963D59">
      <w:pPr>
        <w:pStyle w:val="Funotentext"/>
      </w:pPr>
      <w:r>
        <w:rPr>
          <w:rStyle w:val="Funotenzeichen"/>
        </w:rPr>
        <w:footnoteRef/>
      </w:r>
      <w:r>
        <w:t xml:space="preserve"> DVGW-Einheit Ordnungspolitik, Presse und Öffentlichkeitsarbeit</w:t>
      </w:r>
    </w:p>
  </w:footnote>
  <w:footnote w:id="4">
    <w:p w14:paraId="3290024B" w14:textId="71835C76" w:rsidR="00963D59" w:rsidRDefault="00963D59">
      <w:pPr>
        <w:pStyle w:val="Funotentext"/>
      </w:pPr>
      <w:r>
        <w:rPr>
          <w:rStyle w:val="Funotenzeichen"/>
        </w:rPr>
        <w:footnoteRef/>
      </w:r>
      <w:r>
        <w:t xml:space="preserve"> DVGW-Einheit Technologie- und Innovationsmanagement</w:t>
      </w:r>
    </w:p>
  </w:footnote>
  <w:footnote w:id="5">
    <w:p w14:paraId="76A386FF" w14:textId="43D508CD" w:rsidR="00220E5A" w:rsidRDefault="00220E5A">
      <w:pPr>
        <w:pStyle w:val="Funotentext"/>
      </w:pPr>
      <w:r w:rsidRPr="004F0C17">
        <w:rPr>
          <w:rStyle w:val="Funotenzeichen"/>
          <w:sz w:val="16"/>
          <w:szCs w:val="16"/>
        </w:rPr>
        <w:footnoteRef/>
      </w:r>
      <w:r w:rsidRPr="004F0C17">
        <w:rPr>
          <w:sz w:val="16"/>
          <w:szCs w:val="16"/>
        </w:rPr>
        <w:t xml:space="preserve"> Tipps und eine Liste mit vermeidbaren Füllwörtern ist hier zu finden: </w:t>
      </w:r>
      <w:hyperlink r:id="rId2" w:history="1">
        <w:r w:rsidRPr="004F0C17">
          <w:rPr>
            <w:rStyle w:val="Hyperlink"/>
            <w:sz w:val="16"/>
            <w:szCs w:val="16"/>
          </w:rPr>
          <w:t>https://www.bachelorprint.de/wissenschaftliches-schreiben/fuellwoerter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4265" w14:textId="150260F7" w:rsidR="001F5C11" w:rsidRPr="00B129BC" w:rsidRDefault="001F5C11" w:rsidP="00FD4A05">
    <w:pPr>
      <w:pStyle w:val="Kopfzeile"/>
      <w:jc w:val="right"/>
      <w:rPr>
        <w:sz w:val="18"/>
        <w:szCs w:val="18"/>
      </w:rPr>
    </w:pPr>
    <w:r w:rsidRPr="00B129BC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7EE4755" wp14:editId="0E7B68C0">
          <wp:simplePos x="0" y="0"/>
          <wp:positionH relativeFrom="column">
            <wp:posOffset>4670727</wp:posOffset>
          </wp:positionH>
          <wp:positionV relativeFrom="paragraph">
            <wp:posOffset>-55417</wp:posOffset>
          </wp:positionV>
          <wp:extent cx="1091758" cy="628300"/>
          <wp:effectExtent l="0" t="0" r="0" b="635"/>
          <wp:wrapNone/>
          <wp:docPr id="124261210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67632" name="Grafik 1" descr="Ein Bild, das Grafiken, Schrift, Logo, Grafik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53" r="14936" b="19276"/>
                  <a:stretch/>
                </pic:blipFill>
                <pic:spPr bwMode="auto">
                  <a:xfrm>
                    <a:off x="0" y="0"/>
                    <a:ext cx="1091758" cy="62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81AD0" w14:textId="0A9D63A3" w:rsidR="001F5C11" w:rsidRPr="00B129BC" w:rsidRDefault="001F5C11" w:rsidP="00FD4A05">
    <w:pPr>
      <w:pStyle w:val="Kopfzeile"/>
      <w:jc w:val="right"/>
      <w:rPr>
        <w:sz w:val="18"/>
        <w:szCs w:val="18"/>
      </w:rPr>
    </w:pPr>
  </w:p>
  <w:p w14:paraId="33D2D702" w14:textId="5ED1E0EC" w:rsidR="001F5C11" w:rsidRDefault="001F5C11" w:rsidP="00FD4A05">
    <w:pPr>
      <w:pStyle w:val="Kopfzeile"/>
      <w:jc w:val="right"/>
    </w:pPr>
  </w:p>
  <w:p w14:paraId="1DCFC19A" w14:textId="148DEBE8" w:rsidR="00670833" w:rsidRPr="00FD4A05" w:rsidRDefault="00F630C6" w:rsidP="00B129BC">
    <w:pPr>
      <w:pStyle w:val="Kopfzeile"/>
      <w:pBdr>
        <w:between w:val="single" w:sz="4" w:space="1" w:color="4472C4"/>
      </w:pBdr>
      <w:spacing w:before="240" w:after="240"/>
      <w:jc w:val="right"/>
    </w:pPr>
    <w:r>
      <w:pict w14:anchorId="0D07CDB4">
        <v:rect id="_x0000_i1025" style="width:453.6pt;height:1pt" o:hralign="center" o:hrstd="t" o:hrnoshade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D437" w14:textId="77777777" w:rsidR="002953C2" w:rsidRPr="00B129BC" w:rsidRDefault="002953C2" w:rsidP="00FD4A05">
    <w:pPr>
      <w:pStyle w:val="Kopfzeile"/>
      <w:jc w:val="right"/>
      <w:rPr>
        <w:sz w:val="18"/>
        <w:szCs w:val="18"/>
      </w:rPr>
    </w:pPr>
    <w:r w:rsidRPr="00B129BC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0770B4B" wp14:editId="293371C6">
          <wp:simplePos x="0" y="0"/>
          <wp:positionH relativeFrom="column">
            <wp:posOffset>4544862</wp:posOffset>
          </wp:positionH>
          <wp:positionV relativeFrom="paragraph">
            <wp:posOffset>-200198</wp:posOffset>
          </wp:positionV>
          <wp:extent cx="1093656" cy="629392"/>
          <wp:effectExtent l="0" t="0" r="0" b="0"/>
          <wp:wrapNone/>
          <wp:docPr id="2138464653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67632" name="Grafik 1" descr="Ein Bild, das Grafiken, Schrift, Logo, Grafik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53" r="14936" b="19276"/>
                  <a:stretch/>
                </pic:blipFill>
                <pic:spPr bwMode="auto">
                  <a:xfrm>
                    <a:off x="0" y="0"/>
                    <a:ext cx="1099779" cy="632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4DEDA" w14:textId="77777777" w:rsidR="002953C2" w:rsidRDefault="002953C2" w:rsidP="00FD4A05">
    <w:pPr>
      <w:pStyle w:val="Kopfzeile"/>
      <w:jc w:val="right"/>
    </w:pPr>
  </w:p>
  <w:p w14:paraId="4CA63CCB" w14:textId="77777777" w:rsidR="002953C2" w:rsidRPr="00FD4A05" w:rsidRDefault="00F630C6" w:rsidP="00B129BC">
    <w:pPr>
      <w:pStyle w:val="Kopfzeile"/>
      <w:pBdr>
        <w:between w:val="single" w:sz="4" w:space="1" w:color="4472C4"/>
      </w:pBdr>
      <w:spacing w:before="240" w:after="240"/>
      <w:jc w:val="right"/>
    </w:pPr>
    <w:r>
      <w:pict w14:anchorId="18FF521D">
        <v:rect id="_x0000_i1027" style="width:453.6pt;height:1pt" o:hralign="center" o:hrstd="t" o:hrnoshade="t" o:hr="t" fillcolor="#a0a0a0" stroked="f"/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dGXQT01" int2:invalidationBookmarkName="" int2:hashCode="CTArDozP6tKSfT" int2:id="pPlBfU4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FDE"/>
    <w:multiLevelType w:val="hybridMultilevel"/>
    <w:tmpl w:val="845C6350"/>
    <w:lvl w:ilvl="0" w:tplc="805CB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00B"/>
    <w:multiLevelType w:val="hybridMultilevel"/>
    <w:tmpl w:val="F55C63CE"/>
    <w:lvl w:ilvl="0" w:tplc="0407000F">
      <w:start w:val="1"/>
      <w:numFmt w:val="decimal"/>
      <w:lvlText w:val="%1."/>
      <w:lvlJc w:val="left"/>
      <w:pPr>
        <w:ind w:left="2421" w:hanging="360"/>
      </w:pPr>
    </w:lvl>
    <w:lvl w:ilvl="1" w:tplc="04070019" w:tentative="1">
      <w:start w:val="1"/>
      <w:numFmt w:val="lowerLetter"/>
      <w:lvlText w:val="%2."/>
      <w:lvlJc w:val="left"/>
      <w:pPr>
        <w:ind w:left="3141" w:hanging="360"/>
      </w:pPr>
    </w:lvl>
    <w:lvl w:ilvl="2" w:tplc="0407001B" w:tentative="1">
      <w:start w:val="1"/>
      <w:numFmt w:val="lowerRoman"/>
      <w:lvlText w:val="%3."/>
      <w:lvlJc w:val="right"/>
      <w:pPr>
        <w:ind w:left="3861" w:hanging="180"/>
      </w:pPr>
    </w:lvl>
    <w:lvl w:ilvl="3" w:tplc="0407000F" w:tentative="1">
      <w:start w:val="1"/>
      <w:numFmt w:val="decimal"/>
      <w:lvlText w:val="%4."/>
      <w:lvlJc w:val="left"/>
      <w:pPr>
        <w:ind w:left="4581" w:hanging="360"/>
      </w:pPr>
    </w:lvl>
    <w:lvl w:ilvl="4" w:tplc="04070019" w:tentative="1">
      <w:start w:val="1"/>
      <w:numFmt w:val="lowerLetter"/>
      <w:lvlText w:val="%5."/>
      <w:lvlJc w:val="left"/>
      <w:pPr>
        <w:ind w:left="5301" w:hanging="360"/>
      </w:pPr>
    </w:lvl>
    <w:lvl w:ilvl="5" w:tplc="0407001B" w:tentative="1">
      <w:start w:val="1"/>
      <w:numFmt w:val="lowerRoman"/>
      <w:lvlText w:val="%6."/>
      <w:lvlJc w:val="right"/>
      <w:pPr>
        <w:ind w:left="6021" w:hanging="180"/>
      </w:pPr>
    </w:lvl>
    <w:lvl w:ilvl="6" w:tplc="0407000F" w:tentative="1">
      <w:start w:val="1"/>
      <w:numFmt w:val="decimal"/>
      <w:lvlText w:val="%7."/>
      <w:lvlJc w:val="left"/>
      <w:pPr>
        <w:ind w:left="6741" w:hanging="360"/>
      </w:pPr>
    </w:lvl>
    <w:lvl w:ilvl="7" w:tplc="04070019" w:tentative="1">
      <w:start w:val="1"/>
      <w:numFmt w:val="lowerLetter"/>
      <w:lvlText w:val="%8."/>
      <w:lvlJc w:val="left"/>
      <w:pPr>
        <w:ind w:left="7461" w:hanging="360"/>
      </w:pPr>
    </w:lvl>
    <w:lvl w:ilvl="8" w:tplc="040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613398B"/>
    <w:multiLevelType w:val="hybridMultilevel"/>
    <w:tmpl w:val="F796C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7F29"/>
    <w:multiLevelType w:val="hybridMultilevel"/>
    <w:tmpl w:val="4FC6B71E"/>
    <w:lvl w:ilvl="0" w:tplc="2CF89582">
      <w:start w:val="1"/>
      <w:numFmt w:val="bullet"/>
      <w:lvlText w:val=""/>
      <w:lvlJc w:val="left"/>
      <w:pPr>
        <w:ind w:left="4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62FD"/>
    <w:multiLevelType w:val="hybridMultilevel"/>
    <w:tmpl w:val="A0626174"/>
    <w:lvl w:ilvl="0" w:tplc="34422C34">
      <w:start w:val="1"/>
      <w:numFmt w:val="bullet"/>
      <w:pStyle w:val="berschrift4"/>
      <w:lvlText w:val="æ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100CF"/>
    <w:multiLevelType w:val="hybridMultilevel"/>
    <w:tmpl w:val="7A72D7EE"/>
    <w:lvl w:ilvl="0" w:tplc="0407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46D844B8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143D1441"/>
    <w:multiLevelType w:val="hybridMultilevel"/>
    <w:tmpl w:val="80908C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F124D"/>
    <w:multiLevelType w:val="multilevel"/>
    <w:tmpl w:val="7B9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D96D01"/>
    <w:multiLevelType w:val="hybridMultilevel"/>
    <w:tmpl w:val="430A3B12"/>
    <w:lvl w:ilvl="0" w:tplc="ABFA4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87D"/>
    <w:multiLevelType w:val="multilevel"/>
    <w:tmpl w:val="5212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D45EE5"/>
    <w:multiLevelType w:val="hybridMultilevel"/>
    <w:tmpl w:val="804C8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4FEF"/>
    <w:multiLevelType w:val="multilevel"/>
    <w:tmpl w:val="8DE8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616DBA"/>
    <w:multiLevelType w:val="hybridMultilevel"/>
    <w:tmpl w:val="6DEA0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47AF0"/>
    <w:multiLevelType w:val="multilevel"/>
    <w:tmpl w:val="488C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5C45F9"/>
    <w:multiLevelType w:val="hybridMultilevel"/>
    <w:tmpl w:val="543CF1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B7E1A"/>
    <w:multiLevelType w:val="hybridMultilevel"/>
    <w:tmpl w:val="041291FA"/>
    <w:lvl w:ilvl="0" w:tplc="88720F48">
      <w:numFmt w:val="none"/>
      <w:lvlText w:val=""/>
      <w:lvlJc w:val="left"/>
      <w:pPr>
        <w:tabs>
          <w:tab w:val="num" w:pos="360"/>
        </w:tabs>
      </w:pPr>
    </w:lvl>
    <w:lvl w:ilvl="1" w:tplc="BD001B8C">
      <w:start w:val="1"/>
      <w:numFmt w:val="lowerLetter"/>
      <w:lvlText w:val="%2."/>
      <w:lvlJc w:val="left"/>
      <w:pPr>
        <w:ind w:left="1440" w:hanging="360"/>
      </w:pPr>
    </w:lvl>
    <w:lvl w:ilvl="2" w:tplc="5310038E">
      <w:start w:val="1"/>
      <w:numFmt w:val="lowerRoman"/>
      <w:lvlText w:val="%3."/>
      <w:lvlJc w:val="right"/>
      <w:pPr>
        <w:ind w:left="2160" w:hanging="180"/>
      </w:pPr>
    </w:lvl>
    <w:lvl w:ilvl="3" w:tplc="E1224F2E">
      <w:start w:val="1"/>
      <w:numFmt w:val="decimal"/>
      <w:lvlText w:val="%4."/>
      <w:lvlJc w:val="left"/>
      <w:pPr>
        <w:ind w:left="2880" w:hanging="360"/>
      </w:pPr>
    </w:lvl>
    <w:lvl w:ilvl="4" w:tplc="2BCC9232">
      <w:start w:val="1"/>
      <w:numFmt w:val="lowerLetter"/>
      <w:lvlText w:val="%5."/>
      <w:lvlJc w:val="left"/>
      <w:pPr>
        <w:ind w:left="3600" w:hanging="360"/>
      </w:pPr>
    </w:lvl>
    <w:lvl w:ilvl="5" w:tplc="18306F3A">
      <w:start w:val="1"/>
      <w:numFmt w:val="lowerRoman"/>
      <w:lvlText w:val="%6."/>
      <w:lvlJc w:val="right"/>
      <w:pPr>
        <w:ind w:left="4320" w:hanging="180"/>
      </w:pPr>
    </w:lvl>
    <w:lvl w:ilvl="6" w:tplc="694873F4">
      <w:start w:val="1"/>
      <w:numFmt w:val="decimal"/>
      <w:lvlText w:val="%7."/>
      <w:lvlJc w:val="left"/>
      <w:pPr>
        <w:ind w:left="5040" w:hanging="360"/>
      </w:pPr>
    </w:lvl>
    <w:lvl w:ilvl="7" w:tplc="CE3C8394">
      <w:start w:val="1"/>
      <w:numFmt w:val="lowerLetter"/>
      <w:lvlText w:val="%8."/>
      <w:lvlJc w:val="left"/>
      <w:pPr>
        <w:ind w:left="5760" w:hanging="360"/>
      </w:pPr>
    </w:lvl>
    <w:lvl w:ilvl="8" w:tplc="5D6206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653A4"/>
    <w:multiLevelType w:val="hybridMultilevel"/>
    <w:tmpl w:val="F5F8A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F23BD"/>
    <w:multiLevelType w:val="hybridMultilevel"/>
    <w:tmpl w:val="67F6D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50F48"/>
    <w:multiLevelType w:val="hybridMultilevel"/>
    <w:tmpl w:val="CDD603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00318"/>
    <w:multiLevelType w:val="multilevel"/>
    <w:tmpl w:val="9A00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BE5D23"/>
    <w:multiLevelType w:val="multilevel"/>
    <w:tmpl w:val="8A8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835550"/>
    <w:multiLevelType w:val="hybridMultilevel"/>
    <w:tmpl w:val="10D038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D3769"/>
    <w:multiLevelType w:val="hybridMultilevel"/>
    <w:tmpl w:val="0A90B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D406E"/>
    <w:multiLevelType w:val="hybridMultilevel"/>
    <w:tmpl w:val="FBB4C1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61507F"/>
    <w:multiLevelType w:val="hybridMultilevel"/>
    <w:tmpl w:val="458ED78A"/>
    <w:lvl w:ilvl="0" w:tplc="58C29ED0">
      <w:start w:val="1"/>
      <w:numFmt w:val="bullet"/>
      <w:lvlText w:val="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45A46DAF"/>
    <w:multiLevelType w:val="hybridMultilevel"/>
    <w:tmpl w:val="23A86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50D7"/>
    <w:multiLevelType w:val="hybridMultilevel"/>
    <w:tmpl w:val="415A68F2"/>
    <w:lvl w:ilvl="0" w:tplc="58C29ED0">
      <w:start w:val="1"/>
      <w:numFmt w:val="bullet"/>
      <w:lvlText w:val="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7" w15:restartNumberingAfterBreak="0">
    <w:nsid w:val="479D1A16"/>
    <w:multiLevelType w:val="hybridMultilevel"/>
    <w:tmpl w:val="EA426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97F0D"/>
    <w:multiLevelType w:val="multilevel"/>
    <w:tmpl w:val="D02E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0B0A2E"/>
    <w:multiLevelType w:val="multilevel"/>
    <w:tmpl w:val="6F7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B03D30"/>
    <w:multiLevelType w:val="multilevel"/>
    <w:tmpl w:val="1BB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AF2C94"/>
    <w:multiLevelType w:val="hybridMultilevel"/>
    <w:tmpl w:val="B87C2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94D59"/>
    <w:multiLevelType w:val="hybridMultilevel"/>
    <w:tmpl w:val="1FA4225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856693"/>
    <w:multiLevelType w:val="hybridMultilevel"/>
    <w:tmpl w:val="C67C23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E153C"/>
    <w:multiLevelType w:val="hybridMultilevel"/>
    <w:tmpl w:val="A5449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2493C"/>
    <w:multiLevelType w:val="hybridMultilevel"/>
    <w:tmpl w:val="C67C2328"/>
    <w:lvl w:ilvl="0" w:tplc="04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DBC326D"/>
    <w:multiLevelType w:val="multilevel"/>
    <w:tmpl w:val="544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C66BEF"/>
    <w:multiLevelType w:val="hybridMultilevel"/>
    <w:tmpl w:val="1F320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C352E"/>
    <w:multiLevelType w:val="multilevel"/>
    <w:tmpl w:val="EB4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FE1CCD"/>
    <w:multiLevelType w:val="hybridMultilevel"/>
    <w:tmpl w:val="20E09D9E"/>
    <w:lvl w:ilvl="0" w:tplc="200E0EBE">
      <w:start w:val="1"/>
      <w:numFmt w:val="bullet"/>
      <w:lvlText w:val="æ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0" w15:restartNumberingAfterBreak="0">
    <w:nsid w:val="69216FF1"/>
    <w:multiLevelType w:val="multilevel"/>
    <w:tmpl w:val="7EB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0D5487"/>
    <w:multiLevelType w:val="hybridMultilevel"/>
    <w:tmpl w:val="E0444E5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EEB753A"/>
    <w:multiLevelType w:val="hybridMultilevel"/>
    <w:tmpl w:val="BA084870"/>
    <w:lvl w:ilvl="0" w:tplc="561851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1197F"/>
    <w:multiLevelType w:val="hybridMultilevel"/>
    <w:tmpl w:val="E7DCA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E3116">
      <w:numFmt w:val="bullet"/>
      <w:lvlText w:val=""/>
      <w:lvlJc w:val="left"/>
      <w:pPr>
        <w:ind w:left="1440" w:hanging="360"/>
      </w:pPr>
      <w:rPr>
        <w:rFonts w:ascii="Wingdings" w:eastAsiaTheme="minorHAnsi" w:hAnsi="Wingdings" w:hint="default"/>
      </w:rPr>
    </w:lvl>
    <w:lvl w:ilvl="2" w:tplc="46D844B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829F7"/>
    <w:multiLevelType w:val="multilevel"/>
    <w:tmpl w:val="AFF6E6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92278"/>
    <w:multiLevelType w:val="hybridMultilevel"/>
    <w:tmpl w:val="0CB60FAE"/>
    <w:lvl w:ilvl="0" w:tplc="D97E3116">
      <w:numFmt w:val="bullet"/>
      <w:lvlText w:val=""/>
      <w:lvlJc w:val="left"/>
      <w:pPr>
        <w:ind w:left="1440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36FBA"/>
    <w:multiLevelType w:val="multilevel"/>
    <w:tmpl w:val="E83AB22C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47" w15:restartNumberingAfterBreak="0">
    <w:nsid w:val="7CA405AA"/>
    <w:multiLevelType w:val="hybridMultilevel"/>
    <w:tmpl w:val="F39E8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9267E"/>
    <w:multiLevelType w:val="hybridMultilevel"/>
    <w:tmpl w:val="5186DC5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798574945">
    <w:abstractNumId w:val="44"/>
  </w:num>
  <w:num w:numId="2" w16cid:durableId="2029985032">
    <w:abstractNumId w:val="15"/>
  </w:num>
  <w:num w:numId="3" w16cid:durableId="1758673960">
    <w:abstractNumId w:val="20"/>
  </w:num>
  <w:num w:numId="4" w16cid:durableId="462235195">
    <w:abstractNumId w:val="7"/>
  </w:num>
  <w:num w:numId="5" w16cid:durableId="664549478">
    <w:abstractNumId w:val="40"/>
  </w:num>
  <w:num w:numId="6" w16cid:durableId="55050310">
    <w:abstractNumId w:val="29"/>
  </w:num>
  <w:num w:numId="7" w16cid:durableId="421489108">
    <w:abstractNumId w:val="38"/>
  </w:num>
  <w:num w:numId="8" w16cid:durableId="418605449">
    <w:abstractNumId w:val="11"/>
  </w:num>
  <w:num w:numId="9" w16cid:durableId="982466449">
    <w:abstractNumId w:val="36"/>
  </w:num>
  <w:num w:numId="10" w16cid:durableId="1747073716">
    <w:abstractNumId w:val="28"/>
  </w:num>
  <w:num w:numId="11" w16cid:durableId="693531922">
    <w:abstractNumId w:val="13"/>
  </w:num>
  <w:num w:numId="12" w16cid:durableId="1316564558">
    <w:abstractNumId w:val="19"/>
  </w:num>
  <w:num w:numId="13" w16cid:durableId="484005080">
    <w:abstractNumId w:val="9"/>
  </w:num>
  <w:num w:numId="14" w16cid:durableId="667366674">
    <w:abstractNumId w:val="30"/>
  </w:num>
  <w:num w:numId="15" w16cid:durableId="1877768032">
    <w:abstractNumId w:val="22"/>
  </w:num>
  <w:num w:numId="16" w16cid:durableId="624963225">
    <w:abstractNumId w:val="25"/>
  </w:num>
  <w:num w:numId="17" w16cid:durableId="584726449">
    <w:abstractNumId w:val="5"/>
  </w:num>
  <w:num w:numId="18" w16cid:durableId="1304578034">
    <w:abstractNumId w:val="17"/>
  </w:num>
  <w:num w:numId="19" w16cid:durableId="1554807561">
    <w:abstractNumId w:val="21"/>
  </w:num>
  <w:num w:numId="20" w16cid:durableId="365299152">
    <w:abstractNumId w:val="0"/>
  </w:num>
  <w:num w:numId="21" w16cid:durableId="201286951">
    <w:abstractNumId w:val="2"/>
  </w:num>
  <w:num w:numId="22" w16cid:durableId="795607079">
    <w:abstractNumId w:val="43"/>
  </w:num>
  <w:num w:numId="23" w16cid:durableId="1031615402">
    <w:abstractNumId w:val="10"/>
  </w:num>
  <w:num w:numId="24" w16cid:durableId="83108329">
    <w:abstractNumId w:val="31"/>
  </w:num>
  <w:num w:numId="25" w16cid:durableId="1465268794">
    <w:abstractNumId w:val="47"/>
  </w:num>
  <w:num w:numId="26" w16cid:durableId="437339413">
    <w:abstractNumId w:val="39"/>
  </w:num>
  <w:num w:numId="27" w16cid:durableId="69692715">
    <w:abstractNumId w:val="48"/>
  </w:num>
  <w:num w:numId="28" w16cid:durableId="552735411">
    <w:abstractNumId w:val="24"/>
  </w:num>
  <w:num w:numId="29" w16cid:durableId="1041128400">
    <w:abstractNumId w:val="26"/>
  </w:num>
  <w:num w:numId="30" w16cid:durableId="784274375">
    <w:abstractNumId w:val="3"/>
  </w:num>
  <w:num w:numId="31" w16cid:durableId="827861725">
    <w:abstractNumId w:val="46"/>
  </w:num>
  <w:num w:numId="32" w16cid:durableId="378434270">
    <w:abstractNumId w:val="37"/>
  </w:num>
  <w:num w:numId="33" w16cid:durableId="820316157">
    <w:abstractNumId w:val="27"/>
  </w:num>
  <w:num w:numId="34" w16cid:durableId="1711614988">
    <w:abstractNumId w:val="35"/>
  </w:num>
  <w:num w:numId="35" w16cid:durableId="1335113393">
    <w:abstractNumId w:val="46"/>
  </w:num>
  <w:num w:numId="36" w16cid:durableId="1920938518">
    <w:abstractNumId w:val="46"/>
  </w:num>
  <w:num w:numId="37" w16cid:durableId="498693516">
    <w:abstractNumId w:val="14"/>
  </w:num>
  <w:num w:numId="38" w16cid:durableId="1467428037">
    <w:abstractNumId w:val="33"/>
  </w:num>
  <w:num w:numId="39" w16cid:durableId="969937863">
    <w:abstractNumId w:val="6"/>
  </w:num>
  <w:num w:numId="40" w16cid:durableId="1060716080">
    <w:abstractNumId w:val="23"/>
  </w:num>
  <w:num w:numId="41" w16cid:durableId="1721585976">
    <w:abstractNumId w:val="32"/>
  </w:num>
  <w:num w:numId="42" w16cid:durableId="1713655867">
    <w:abstractNumId w:val="41"/>
  </w:num>
  <w:num w:numId="43" w16cid:durableId="956716078">
    <w:abstractNumId w:val="12"/>
  </w:num>
  <w:num w:numId="44" w16cid:durableId="764226727">
    <w:abstractNumId w:val="42"/>
  </w:num>
  <w:num w:numId="45" w16cid:durableId="16911082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786509369">
    <w:abstractNumId w:val="45"/>
  </w:num>
  <w:num w:numId="47" w16cid:durableId="1675648792">
    <w:abstractNumId w:val="18"/>
  </w:num>
  <w:num w:numId="48" w16cid:durableId="903682104">
    <w:abstractNumId w:val="34"/>
  </w:num>
  <w:num w:numId="49" w16cid:durableId="1331984700">
    <w:abstractNumId w:val="16"/>
  </w:num>
  <w:num w:numId="50" w16cid:durableId="1558513239">
    <w:abstractNumId w:val="46"/>
  </w:num>
  <w:num w:numId="51" w16cid:durableId="28070713">
    <w:abstractNumId w:val="4"/>
  </w:num>
  <w:num w:numId="52" w16cid:durableId="260529210">
    <w:abstractNumId w:val="46"/>
  </w:num>
  <w:num w:numId="53" w16cid:durableId="38556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6"/>
    <w:rsid w:val="00003027"/>
    <w:rsid w:val="000043FA"/>
    <w:rsid w:val="00006CA0"/>
    <w:rsid w:val="0001066C"/>
    <w:rsid w:val="000144A2"/>
    <w:rsid w:val="00016253"/>
    <w:rsid w:val="000177C8"/>
    <w:rsid w:val="0002182E"/>
    <w:rsid w:val="000221B5"/>
    <w:rsid w:val="00023D30"/>
    <w:rsid w:val="00024324"/>
    <w:rsid w:val="00027D0E"/>
    <w:rsid w:val="00033682"/>
    <w:rsid w:val="00033E20"/>
    <w:rsid w:val="000377A4"/>
    <w:rsid w:val="00037D48"/>
    <w:rsid w:val="0004119C"/>
    <w:rsid w:val="00042250"/>
    <w:rsid w:val="00047E90"/>
    <w:rsid w:val="0005220D"/>
    <w:rsid w:val="000537A2"/>
    <w:rsid w:val="000542FD"/>
    <w:rsid w:val="00055071"/>
    <w:rsid w:val="0005599E"/>
    <w:rsid w:val="00055DE5"/>
    <w:rsid w:val="00056DCF"/>
    <w:rsid w:val="00060203"/>
    <w:rsid w:val="00060B48"/>
    <w:rsid w:val="0006353D"/>
    <w:rsid w:val="0006364F"/>
    <w:rsid w:val="000642D0"/>
    <w:rsid w:val="00064466"/>
    <w:rsid w:val="00064E11"/>
    <w:rsid w:val="00067AFD"/>
    <w:rsid w:val="000711CE"/>
    <w:rsid w:val="00071F40"/>
    <w:rsid w:val="00073CB5"/>
    <w:rsid w:val="00080B9E"/>
    <w:rsid w:val="000823CE"/>
    <w:rsid w:val="00083C83"/>
    <w:rsid w:val="0008410C"/>
    <w:rsid w:val="00085955"/>
    <w:rsid w:val="00087B2C"/>
    <w:rsid w:val="00090142"/>
    <w:rsid w:val="00091DB3"/>
    <w:rsid w:val="000A2877"/>
    <w:rsid w:val="000A3371"/>
    <w:rsid w:val="000A44EF"/>
    <w:rsid w:val="000A4B42"/>
    <w:rsid w:val="000A6F51"/>
    <w:rsid w:val="000B07CC"/>
    <w:rsid w:val="000B08D3"/>
    <w:rsid w:val="000B3066"/>
    <w:rsid w:val="000B4390"/>
    <w:rsid w:val="000C25A4"/>
    <w:rsid w:val="000D01E2"/>
    <w:rsid w:val="000D1DA7"/>
    <w:rsid w:val="000D2777"/>
    <w:rsid w:val="000D42B1"/>
    <w:rsid w:val="000D439F"/>
    <w:rsid w:val="000E1C83"/>
    <w:rsid w:val="000E2838"/>
    <w:rsid w:val="000E384C"/>
    <w:rsid w:val="000E410D"/>
    <w:rsid w:val="000E5E36"/>
    <w:rsid w:val="000F22CC"/>
    <w:rsid w:val="000F60EE"/>
    <w:rsid w:val="000F6779"/>
    <w:rsid w:val="000F7B44"/>
    <w:rsid w:val="00102469"/>
    <w:rsid w:val="0010543D"/>
    <w:rsid w:val="0010799B"/>
    <w:rsid w:val="00110A55"/>
    <w:rsid w:val="00111944"/>
    <w:rsid w:val="00111AB0"/>
    <w:rsid w:val="00111D37"/>
    <w:rsid w:val="00111EAC"/>
    <w:rsid w:val="00113EDB"/>
    <w:rsid w:val="00115903"/>
    <w:rsid w:val="00117B8A"/>
    <w:rsid w:val="00123A9C"/>
    <w:rsid w:val="00126159"/>
    <w:rsid w:val="00127755"/>
    <w:rsid w:val="00132045"/>
    <w:rsid w:val="00135317"/>
    <w:rsid w:val="0013731B"/>
    <w:rsid w:val="00137764"/>
    <w:rsid w:val="00137D6A"/>
    <w:rsid w:val="001411F0"/>
    <w:rsid w:val="001420D3"/>
    <w:rsid w:val="00144654"/>
    <w:rsid w:val="00144754"/>
    <w:rsid w:val="0014585A"/>
    <w:rsid w:val="0014767B"/>
    <w:rsid w:val="00152B0F"/>
    <w:rsid w:val="00161BC9"/>
    <w:rsid w:val="001654C6"/>
    <w:rsid w:val="00165BBB"/>
    <w:rsid w:val="00165DF2"/>
    <w:rsid w:val="001704CE"/>
    <w:rsid w:val="001705B6"/>
    <w:rsid w:val="00171489"/>
    <w:rsid w:val="001729CD"/>
    <w:rsid w:val="00173D47"/>
    <w:rsid w:val="0017670A"/>
    <w:rsid w:val="00177ECC"/>
    <w:rsid w:val="001810BC"/>
    <w:rsid w:val="00186F9F"/>
    <w:rsid w:val="0018751C"/>
    <w:rsid w:val="00187CCF"/>
    <w:rsid w:val="00192082"/>
    <w:rsid w:val="00193E7C"/>
    <w:rsid w:val="00195EB3"/>
    <w:rsid w:val="001963A7"/>
    <w:rsid w:val="001A0277"/>
    <w:rsid w:val="001A1A5C"/>
    <w:rsid w:val="001A1CBA"/>
    <w:rsid w:val="001A22A5"/>
    <w:rsid w:val="001A3212"/>
    <w:rsid w:val="001A7D8D"/>
    <w:rsid w:val="001B1228"/>
    <w:rsid w:val="001C2254"/>
    <w:rsid w:val="001C520A"/>
    <w:rsid w:val="001C614C"/>
    <w:rsid w:val="001C6683"/>
    <w:rsid w:val="001D36C6"/>
    <w:rsid w:val="001D3E12"/>
    <w:rsid w:val="001D73BD"/>
    <w:rsid w:val="001E07A5"/>
    <w:rsid w:val="001E25AE"/>
    <w:rsid w:val="001E3279"/>
    <w:rsid w:val="001E560E"/>
    <w:rsid w:val="001F5C11"/>
    <w:rsid w:val="001F6EDA"/>
    <w:rsid w:val="00201EB0"/>
    <w:rsid w:val="002070D0"/>
    <w:rsid w:val="00210415"/>
    <w:rsid w:val="002130CB"/>
    <w:rsid w:val="00213FF3"/>
    <w:rsid w:val="00214FFF"/>
    <w:rsid w:val="00215F9F"/>
    <w:rsid w:val="002161AE"/>
    <w:rsid w:val="00220E5A"/>
    <w:rsid w:val="00223881"/>
    <w:rsid w:val="00225B3B"/>
    <w:rsid w:val="002263F6"/>
    <w:rsid w:val="00230FC2"/>
    <w:rsid w:val="00234BEF"/>
    <w:rsid w:val="00236341"/>
    <w:rsid w:val="002405F7"/>
    <w:rsid w:val="002452C6"/>
    <w:rsid w:val="00246534"/>
    <w:rsid w:val="00246E99"/>
    <w:rsid w:val="002507F1"/>
    <w:rsid w:val="002529B6"/>
    <w:rsid w:val="00253334"/>
    <w:rsid w:val="0025406D"/>
    <w:rsid w:val="002577CB"/>
    <w:rsid w:val="002662B7"/>
    <w:rsid w:val="0026670A"/>
    <w:rsid w:val="00272E9A"/>
    <w:rsid w:val="00273630"/>
    <w:rsid w:val="00273C91"/>
    <w:rsid w:val="00280159"/>
    <w:rsid w:val="00280ACA"/>
    <w:rsid w:val="002858C3"/>
    <w:rsid w:val="00292CE2"/>
    <w:rsid w:val="002953C2"/>
    <w:rsid w:val="002974BD"/>
    <w:rsid w:val="002A1109"/>
    <w:rsid w:val="002A477B"/>
    <w:rsid w:val="002A5563"/>
    <w:rsid w:val="002B00E6"/>
    <w:rsid w:val="002B3006"/>
    <w:rsid w:val="002B46F8"/>
    <w:rsid w:val="002B484F"/>
    <w:rsid w:val="002B7756"/>
    <w:rsid w:val="002C1880"/>
    <w:rsid w:val="002D030C"/>
    <w:rsid w:val="002D4275"/>
    <w:rsid w:val="002D6FEE"/>
    <w:rsid w:val="002E04A0"/>
    <w:rsid w:val="002E2DBA"/>
    <w:rsid w:val="002E3535"/>
    <w:rsid w:val="002E515C"/>
    <w:rsid w:val="002E5996"/>
    <w:rsid w:val="002F0F34"/>
    <w:rsid w:val="002F1C02"/>
    <w:rsid w:val="002F6658"/>
    <w:rsid w:val="002F691C"/>
    <w:rsid w:val="002F6DAD"/>
    <w:rsid w:val="00300599"/>
    <w:rsid w:val="0030138A"/>
    <w:rsid w:val="00303E0C"/>
    <w:rsid w:val="00307531"/>
    <w:rsid w:val="00307D57"/>
    <w:rsid w:val="00311C36"/>
    <w:rsid w:val="00314053"/>
    <w:rsid w:val="00314BAF"/>
    <w:rsid w:val="00315E22"/>
    <w:rsid w:val="003214CE"/>
    <w:rsid w:val="0032217C"/>
    <w:rsid w:val="00327339"/>
    <w:rsid w:val="00327E47"/>
    <w:rsid w:val="0033134A"/>
    <w:rsid w:val="00333852"/>
    <w:rsid w:val="00334EBC"/>
    <w:rsid w:val="003425A4"/>
    <w:rsid w:val="00356056"/>
    <w:rsid w:val="0036189C"/>
    <w:rsid w:val="00361DD1"/>
    <w:rsid w:val="00364A6C"/>
    <w:rsid w:val="00365E25"/>
    <w:rsid w:val="00366244"/>
    <w:rsid w:val="00372997"/>
    <w:rsid w:val="0037387B"/>
    <w:rsid w:val="003754D9"/>
    <w:rsid w:val="003773F7"/>
    <w:rsid w:val="00377BD1"/>
    <w:rsid w:val="00377E58"/>
    <w:rsid w:val="003842E5"/>
    <w:rsid w:val="00392977"/>
    <w:rsid w:val="003936D8"/>
    <w:rsid w:val="003969AB"/>
    <w:rsid w:val="00397B24"/>
    <w:rsid w:val="003A0938"/>
    <w:rsid w:val="003A1146"/>
    <w:rsid w:val="003A232F"/>
    <w:rsid w:val="003A31A9"/>
    <w:rsid w:val="003A4A4D"/>
    <w:rsid w:val="003A699C"/>
    <w:rsid w:val="003ADD15"/>
    <w:rsid w:val="003B3A40"/>
    <w:rsid w:val="003B4729"/>
    <w:rsid w:val="003B7278"/>
    <w:rsid w:val="003C23D0"/>
    <w:rsid w:val="003C2DCE"/>
    <w:rsid w:val="003C322A"/>
    <w:rsid w:val="003D7B29"/>
    <w:rsid w:val="003E2146"/>
    <w:rsid w:val="003E3304"/>
    <w:rsid w:val="003E4B5F"/>
    <w:rsid w:val="003E53F9"/>
    <w:rsid w:val="003F02B6"/>
    <w:rsid w:val="003F0977"/>
    <w:rsid w:val="003F3E8B"/>
    <w:rsid w:val="003F75F3"/>
    <w:rsid w:val="003F7AE4"/>
    <w:rsid w:val="00402AC7"/>
    <w:rsid w:val="004066C3"/>
    <w:rsid w:val="004113E8"/>
    <w:rsid w:val="00412E52"/>
    <w:rsid w:val="00417119"/>
    <w:rsid w:val="00421302"/>
    <w:rsid w:val="00425370"/>
    <w:rsid w:val="00430675"/>
    <w:rsid w:val="004348B7"/>
    <w:rsid w:val="00443B4B"/>
    <w:rsid w:val="004447C4"/>
    <w:rsid w:val="004459C8"/>
    <w:rsid w:val="004475B2"/>
    <w:rsid w:val="00447C5B"/>
    <w:rsid w:val="00450630"/>
    <w:rsid w:val="00455E72"/>
    <w:rsid w:val="0046028D"/>
    <w:rsid w:val="00466ABA"/>
    <w:rsid w:val="004676F9"/>
    <w:rsid w:val="00467B98"/>
    <w:rsid w:val="00470634"/>
    <w:rsid w:val="00470758"/>
    <w:rsid w:val="0047101B"/>
    <w:rsid w:val="00473AE6"/>
    <w:rsid w:val="00475499"/>
    <w:rsid w:val="004758DE"/>
    <w:rsid w:val="0048202F"/>
    <w:rsid w:val="004820C0"/>
    <w:rsid w:val="004878A2"/>
    <w:rsid w:val="00487D39"/>
    <w:rsid w:val="0049370E"/>
    <w:rsid w:val="004955D1"/>
    <w:rsid w:val="004A07ED"/>
    <w:rsid w:val="004A1708"/>
    <w:rsid w:val="004A7333"/>
    <w:rsid w:val="004B00AD"/>
    <w:rsid w:val="004B3D80"/>
    <w:rsid w:val="004B5A31"/>
    <w:rsid w:val="004B5F35"/>
    <w:rsid w:val="004C0F2B"/>
    <w:rsid w:val="004C3686"/>
    <w:rsid w:val="004C472D"/>
    <w:rsid w:val="004C4BD7"/>
    <w:rsid w:val="004D3CD0"/>
    <w:rsid w:val="004D5742"/>
    <w:rsid w:val="004D5C1F"/>
    <w:rsid w:val="004D6E9E"/>
    <w:rsid w:val="004E0C51"/>
    <w:rsid w:val="004E1259"/>
    <w:rsid w:val="004E2E3D"/>
    <w:rsid w:val="004E3B2C"/>
    <w:rsid w:val="004E53D3"/>
    <w:rsid w:val="004F0C17"/>
    <w:rsid w:val="004F36D5"/>
    <w:rsid w:val="004F438B"/>
    <w:rsid w:val="004F5670"/>
    <w:rsid w:val="004F7333"/>
    <w:rsid w:val="00505BE2"/>
    <w:rsid w:val="0051099D"/>
    <w:rsid w:val="00511E91"/>
    <w:rsid w:val="00513DEF"/>
    <w:rsid w:val="00517043"/>
    <w:rsid w:val="00521CBA"/>
    <w:rsid w:val="005264C5"/>
    <w:rsid w:val="005314FB"/>
    <w:rsid w:val="00534D03"/>
    <w:rsid w:val="00535F83"/>
    <w:rsid w:val="0053724C"/>
    <w:rsid w:val="0053796E"/>
    <w:rsid w:val="00541B5B"/>
    <w:rsid w:val="0054470B"/>
    <w:rsid w:val="005457F6"/>
    <w:rsid w:val="00546D8A"/>
    <w:rsid w:val="00552210"/>
    <w:rsid w:val="0055337E"/>
    <w:rsid w:val="00556452"/>
    <w:rsid w:val="00556795"/>
    <w:rsid w:val="005570AB"/>
    <w:rsid w:val="0056157C"/>
    <w:rsid w:val="0056422D"/>
    <w:rsid w:val="00570015"/>
    <w:rsid w:val="00572473"/>
    <w:rsid w:val="005731FB"/>
    <w:rsid w:val="005740F7"/>
    <w:rsid w:val="00580A0D"/>
    <w:rsid w:val="0058410A"/>
    <w:rsid w:val="00584636"/>
    <w:rsid w:val="00587A4B"/>
    <w:rsid w:val="00587AD0"/>
    <w:rsid w:val="00592D49"/>
    <w:rsid w:val="0059538B"/>
    <w:rsid w:val="005A3611"/>
    <w:rsid w:val="005A6668"/>
    <w:rsid w:val="005A7D47"/>
    <w:rsid w:val="005B2C9D"/>
    <w:rsid w:val="005B3E01"/>
    <w:rsid w:val="005B5CD1"/>
    <w:rsid w:val="005B70E6"/>
    <w:rsid w:val="005B78B9"/>
    <w:rsid w:val="005B7C67"/>
    <w:rsid w:val="005C581C"/>
    <w:rsid w:val="005D029A"/>
    <w:rsid w:val="005D2458"/>
    <w:rsid w:val="005D3E6D"/>
    <w:rsid w:val="005D5258"/>
    <w:rsid w:val="005E0BD9"/>
    <w:rsid w:val="005E3327"/>
    <w:rsid w:val="005E3D82"/>
    <w:rsid w:val="005E74AD"/>
    <w:rsid w:val="005F426D"/>
    <w:rsid w:val="005F5D7C"/>
    <w:rsid w:val="005F5F21"/>
    <w:rsid w:val="005F6076"/>
    <w:rsid w:val="00600536"/>
    <w:rsid w:val="00602AB3"/>
    <w:rsid w:val="00615C9D"/>
    <w:rsid w:val="00616432"/>
    <w:rsid w:val="006169E0"/>
    <w:rsid w:val="006170E7"/>
    <w:rsid w:val="00617E3B"/>
    <w:rsid w:val="00620C3B"/>
    <w:rsid w:val="00621B70"/>
    <w:rsid w:val="006220F4"/>
    <w:rsid w:val="00622AD2"/>
    <w:rsid w:val="006318EC"/>
    <w:rsid w:val="006331FF"/>
    <w:rsid w:val="00634F8C"/>
    <w:rsid w:val="00635A87"/>
    <w:rsid w:val="00636D2A"/>
    <w:rsid w:val="006411DD"/>
    <w:rsid w:val="00643B49"/>
    <w:rsid w:val="00646006"/>
    <w:rsid w:val="00646549"/>
    <w:rsid w:val="0065536D"/>
    <w:rsid w:val="0066406B"/>
    <w:rsid w:val="00670833"/>
    <w:rsid w:val="00671DF3"/>
    <w:rsid w:val="006740EF"/>
    <w:rsid w:val="0067674B"/>
    <w:rsid w:val="006774D2"/>
    <w:rsid w:val="00680321"/>
    <w:rsid w:val="00680FDD"/>
    <w:rsid w:val="00681E6E"/>
    <w:rsid w:val="006871AB"/>
    <w:rsid w:val="006901E1"/>
    <w:rsid w:val="00690F97"/>
    <w:rsid w:val="006914A6"/>
    <w:rsid w:val="006A01DD"/>
    <w:rsid w:val="006A022C"/>
    <w:rsid w:val="006A1A17"/>
    <w:rsid w:val="006A217C"/>
    <w:rsid w:val="006A3975"/>
    <w:rsid w:val="006A3AE0"/>
    <w:rsid w:val="006A57E7"/>
    <w:rsid w:val="006A5B80"/>
    <w:rsid w:val="006A67F7"/>
    <w:rsid w:val="006B02A9"/>
    <w:rsid w:val="006B169E"/>
    <w:rsid w:val="006B1974"/>
    <w:rsid w:val="006B1AA1"/>
    <w:rsid w:val="006B450A"/>
    <w:rsid w:val="006B4C2C"/>
    <w:rsid w:val="006B5C25"/>
    <w:rsid w:val="006B621F"/>
    <w:rsid w:val="006B7DEC"/>
    <w:rsid w:val="006C1435"/>
    <w:rsid w:val="006C1B9D"/>
    <w:rsid w:val="006C2ED9"/>
    <w:rsid w:val="006C326C"/>
    <w:rsid w:val="006C3764"/>
    <w:rsid w:val="006C507D"/>
    <w:rsid w:val="006C5162"/>
    <w:rsid w:val="006C68B3"/>
    <w:rsid w:val="006D38BF"/>
    <w:rsid w:val="006D4D5E"/>
    <w:rsid w:val="006D569E"/>
    <w:rsid w:val="006D73F2"/>
    <w:rsid w:val="006E1347"/>
    <w:rsid w:val="006E1C97"/>
    <w:rsid w:val="006E2762"/>
    <w:rsid w:val="006E495B"/>
    <w:rsid w:val="006E63F6"/>
    <w:rsid w:val="006E7C1B"/>
    <w:rsid w:val="006F05FB"/>
    <w:rsid w:val="006F179C"/>
    <w:rsid w:val="006F5EDB"/>
    <w:rsid w:val="006F7CFD"/>
    <w:rsid w:val="00700A1F"/>
    <w:rsid w:val="007020FE"/>
    <w:rsid w:val="00704120"/>
    <w:rsid w:val="0071170D"/>
    <w:rsid w:val="00714CC8"/>
    <w:rsid w:val="00720144"/>
    <w:rsid w:val="00720326"/>
    <w:rsid w:val="00724B63"/>
    <w:rsid w:val="00725E79"/>
    <w:rsid w:val="007265EB"/>
    <w:rsid w:val="00726734"/>
    <w:rsid w:val="00727922"/>
    <w:rsid w:val="00730EF7"/>
    <w:rsid w:val="00745974"/>
    <w:rsid w:val="00751052"/>
    <w:rsid w:val="007513C9"/>
    <w:rsid w:val="007514D2"/>
    <w:rsid w:val="0075182E"/>
    <w:rsid w:val="00752B46"/>
    <w:rsid w:val="00752F4C"/>
    <w:rsid w:val="007530D6"/>
    <w:rsid w:val="007538E3"/>
    <w:rsid w:val="00761DDE"/>
    <w:rsid w:val="007654ED"/>
    <w:rsid w:val="007662BD"/>
    <w:rsid w:val="00770AF6"/>
    <w:rsid w:val="00772199"/>
    <w:rsid w:val="00772D4B"/>
    <w:rsid w:val="00774A80"/>
    <w:rsid w:val="0077584A"/>
    <w:rsid w:val="007763F5"/>
    <w:rsid w:val="0078496B"/>
    <w:rsid w:val="00786BC2"/>
    <w:rsid w:val="0078789A"/>
    <w:rsid w:val="00791228"/>
    <w:rsid w:val="00792620"/>
    <w:rsid w:val="007960CF"/>
    <w:rsid w:val="00796867"/>
    <w:rsid w:val="0079760D"/>
    <w:rsid w:val="00797D2D"/>
    <w:rsid w:val="007A539F"/>
    <w:rsid w:val="007A6017"/>
    <w:rsid w:val="007B2A81"/>
    <w:rsid w:val="007C211C"/>
    <w:rsid w:val="007C32EF"/>
    <w:rsid w:val="007C6BB3"/>
    <w:rsid w:val="007C71DD"/>
    <w:rsid w:val="007D0AA7"/>
    <w:rsid w:val="007D1760"/>
    <w:rsid w:val="007D2264"/>
    <w:rsid w:val="007D337C"/>
    <w:rsid w:val="007D592E"/>
    <w:rsid w:val="007D7B28"/>
    <w:rsid w:val="007E1600"/>
    <w:rsid w:val="007E29C7"/>
    <w:rsid w:val="007E3D85"/>
    <w:rsid w:val="007E5043"/>
    <w:rsid w:val="007E6237"/>
    <w:rsid w:val="007F032A"/>
    <w:rsid w:val="007F3126"/>
    <w:rsid w:val="007F748A"/>
    <w:rsid w:val="0080008E"/>
    <w:rsid w:val="00801059"/>
    <w:rsid w:val="008029E9"/>
    <w:rsid w:val="008030E2"/>
    <w:rsid w:val="008032B3"/>
    <w:rsid w:val="00806125"/>
    <w:rsid w:val="00806983"/>
    <w:rsid w:val="0080790E"/>
    <w:rsid w:val="00807DA2"/>
    <w:rsid w:val="00811412"/>
    <w:rsid w:val="00813126"/>
    <w:rsid w:val="00813BBF"/>
    <w:rsid w:val="00813E96"/>
    <w:rsid w:val="00817225"/>
    <w:rsid w:val="008217A1"/>
    <w:rsid w:val="00823BDF"/>
    <w:rsid w:val="0082707B"/>
    <w:rsid w:val="00830E2E"/>
    <w:rsid w:val="00831979"/>
    <w:rsid w:val="00835658"/>
    <w:rsid w:val="008420E9"/>
    <w:rsid w:val="00844113"/>
    <w:rsid w:val="008444CB"/>
    <w:rsid w:val="00844750"/>
    <w:rsid w:val="00844918"/>
    <w:rsid w:val="00845317"/>
    <w:rsid w:val="0084734E"/>
    <w:rsid w:val="008501ED"/>
    <w:rsid w:val="0085042F"/>
    <w:rsid w:val="00850C1E"/>
    <w:rsid w:val="00851395"/>
    <w:rsid w:val="008547AE"/>
    <w:rsid w:val="00855DA5"/>
    <w:rsid w:val="0086261A"/>
    <w:rsid w:val="00862C3D"/>
    <w:rsid w:val="008641AB"/>
    <w:rsid w:val="00864EE0"/>
    <w:rsid w:val="00865C51"/>
    <w:rsid w:val="00872979"/>
    <w:rsid w:val="00876753"/>
    <w:rsid w:val="0087733F"/>
    <w:rsid w:val="008778CC"/>
    <w:rsid w:val="008829D9"/>
    <w:rsid w:val="00883AE6"/>
    <w:rsid w:val="008854B8"/>
    <w:rsid w:val="00885739"/>
    <w:rsid w:val="00890D3D"/>
    <w:rsid w:val="0089189B"/>
    <w:rsid w:val="0089216D"/>
    <w:rsid w:val="008925B3"/>
    <w:rsid w:val="008938D7"/>
    <w:rsid w:val="008944B7"/>
    <w:rsid w:val="00894FE4"/>
    <w:rsid w:val="008A2A9D"/>
    <w:rsid w:val="008A2C3A"/>
    <w:rsid w:val="008A3EC0"/>
    <w:rsid w:val="008A4459"/>
    <w:rsid w:val="008A4E4F"/>
    <w:rsid w:val="008A695C"/>
    <w:rsid w:val="008A7852"/>
    <w:rsid w:val="008A7B4B"/>
    <w:rsid w:val="008A7B91"/>
    <w:rsid w:val="008B5C8B"/>
    <w:rsid w:val="008C0F81"/>
    <w:rsid w:val="008C3FDE"/>
    <w:rsid w:val="008D251A"/>
    <w:rsid w:val="008D2C80"/>
    <w:rsid w:val="008D78F9"/>
    <w:rsid w:val="008E6127"/>
    <w:rsid w:val="008E779B"/>
    <w:rsid w:val="008E7FD1"/>
    <w:rsid w:val="008F120A"/>
    <w:rsid w:val="008F251B"/>
    <w:rsid w:val="0090385C"/>
    <w:rsid w:val="009070F8"/>
    <w:rsid w:val="00907A25"/>
    <w:rsid w:val="00910110"/>
    <w:rsid w:val="009122BF"/>
    <w:rsid w:val="00912DBF"/>
    <w:rsid w:val="0091316D"/>
    <w:rsid w:val="00922348"/>
    <w:rsid w:val="009235C0"/>
    <w:rsid w:val="0092465E"/>
    <w:rsid w:val="00927566"/>
    <w:rsid w:val="009303D4"/>
    <w:rsid w:val="00930E6D"/>
    <w:rsid w:val="0093112B"/>
    <w:rsid w:val="00931C81"/>
    <w:rsid w:val="00933893"/>
    <w:rsid w:val="0093477A"/>
    <w:rsid w:val="00935369"/>
    <w:rsid w:val="00935CB6"/>
    <w:rsid w:val="00936D0C"/>
    <w:rsid w:val="00942D6A"/>
    <w:rsid w:val="00944D68"/>
    <w:rsid w:val="00945269"/>
    <w:rsid w:val="00945E37"/>
    <w:rsid w:val="0094654F"/>
    <w:rsid w:val="00951072"/>
    <w:rsid w:val="0095159C"/>
    <w:rsid w:val="009538BB"/>
    <w:rsid w:val="00954057"/>
    <w:rsid w:val="00956703"/>
    <w:rsid w:val="00961484"/>
    <w:rsid w:val="00961725"/>
    <w:rsid w:val="00962F39"/>
    <w:rsid w:val="00963317"/>
    <w:rsid w:val="00963D59"/>
    <w:rsid w:val="00964248"/>
    <w:rsid w:val="00964766"/>
    <w:rsid w:val="00966A2C"/>
    <w:rsid w:val="00967C42"/>
    <w:rsid w:val="00967EEC"/>
    <w:rsid w:val="00972DCC"/>
    <w:rsid w:val="00974795"/>
    <w:rsid w:val="0097513C"/>
    <w:rsid w:val="009877AF"/>
    <w:rsid w:val="0099380F"/>
    <w:rsid w:val="009951D1"/>
    <w:rsid w:val="009976F9"/>
    <w:rsid w:val="009A1F31"/>
    <w:rsid w:val="009A293A"/>
    <w:rsid w:val="009A367E"/>
    <w:rsid w:val="009A5313"/>
    <w:rsid w:val="009B1125"/>
    <w:rsid w:val="009B2D55"/>
    <w:rsid w:val="009B3AEC"/>
    <w:rsid w:val="009B4F86"/>
    <w:rsid w:val="009B6020"/>
    <w:rsid w:val="009B7223"/>
    <w:rsid w:val="009C0716"/>
    <w:rsid w:val="009C08B3"/>
    <w:rsid w:val="009C0BA1"/>
    <w:rsid w:val="009C2BD7"/>
    <w:rsid w:val="009C3724"/>
    <w:rsid w:val="009C49A3"/>
    <w:rsid w:val="009C6AF1"/>
    <w:rsid w:val="009C7147"/>
    <w:rsid w:val="009D2C19"/>
    <w:rsid w:val="009D37E0"/>
    <w:rsid w:val="009D41C0"/>
    <w:rsid w:val="009D4B60"/>
    <w:rsid w:val="009D5221"/>
    <w:rsid w:val="009D5E58"/>
    <w:rsid w:val="009E3D22"/>
    <w:rsid w:val="009E45D7"/>
    <w:rsid w:val="009E4A91"/>
    <w:rsid w:val="009E5336"/>
    <w:rsid w:val="009E67C5"/>
    <w:rsid w:val="009E69A0"/>
    <w:rsid w:val="009E762A"/>
    <w:rsid w:val="009F03CC"/>
    <w:rsid w:val="009F1EC9"/>
    <w:rsid w:val="009F652D"/>
    <w:rsid w:val="009F73FC"/>
    <w:rsid w:val="00A02508"/>
    <w:rsid w:val="00A038E0"/>
    <w:rsid w:val="00A11398"/>
    <w:rsid w:val="00A12580"/>
    <w:rsid w:val="00A12E7F"/>
    <w:rsid w:val="00A12E85"/>
    <w:rsid w:val="00A14089"/>
    <w:rsid w:val="00A14781"/>
    <w:rsid w:val="00A16792"/>
    <w:rsid w:val="00A1797D"/>
    <w:rsid w:val="00A20BF2"/>
    <w:rsid w:val="00A2142B"/>
    <w:rsid w:val="00A2396D"/>
    <w:rsid w:val="00A2500F"/>
    <w:rsid w:val="00A264E1"/>
    <w:rsid w:val="00A273A5"/>
    <w:rsid w:val="00A307EF"/>
    <w:rsid w:val="00A34B1C"/>
    <w:rsid w:val="00A357BF"/>
    <w:rsid w:val="00A3781E"/>
    <w:rsid w:val="00A404C3"/>
    <w:rsid w:val="00A4061B"/>
    <w:rsid w:val="00A4591D"/>
    <w:rsid w:val="00A50D62"/>
    <w:rsid w:val="00A5318A"/>
    <w:rsid w:val="00A560E7"/>
    <w:rsid w:val="00A56A1C"/>
    <w:rsid w:val="00A57513"/>
    <w:rsid w:val="00A57543"/>
    <w:rsid w:val="00A57F22"/>
    <w:rsid w:val="00A60068"/>
    <w:rsid w:val="00A61B60"/>
    <w:rsid w:val="00A644F5"/>
    <w:rsid w:val="00A64BAB"/>
    <w:rsid w:val="00A64CDE"/>
    <w:rsid w:val="00A64DB5"/>
    <w:rsid w:val="00A6747E"/>
    <w:rsid w:val="00A70E85"/>
    <w:rsid w:val="00A71277"/>
    <w:rsid w:val="00A7292B"/>
    <w:rsid w:val="00A73026"/>
    <w:rsid w:val="00A76CAB"/>
    <w:rsid w:val="00A77AAC"/>
    <w:rsid w:val="00A77CF3"/>
    <w:rsid w:val="00A82C1D"/>
    <w:rsid w:val="00A9110C"/>
    <w:rsid w:val="00A91495"/>
    <w:rsid w:val="00A92575"/>
    <w:rsid w:val="00A92FF2"/>
    <w:rsid w:val="00A936A8"/>
    <w:rsid w:val="00A96395"/>
    <w:rsid w:val="00AA23CF"/>
    <w:rsid w:val="00AB0E66"/>
    <w:rsid w:val="00AB1CF9"/>
    <w:rsid w:val="00AB3D18"/>
    <w:rsid w:val="00AB4D39"/>
    <w:rsid w:val="00AB5029"/>
    <w:rsid w:val="00AB71B5"/>
    <w:rsid w:val="00AB7588"/>
    <w:rsid w:val="00AB7A8E"/>
    <w:rsid w:val="00AC0A12"/>
    <w:rsid w:val="00AC0DB2"/>
    <w:rsid w:val="00AC21AC"/>
    <w:rsid w:val="00AC4717"/>
    <w:rsid w:val="00AC5F39"/>
    <w:rsid w:val="00AC66EF"/>
    <w:rsid w:val="00AC684C"/>
    <w:rsid w:val="00AD0046"/>
    <w:rsid w:val="00AD04FD"/>
    <w:rsid w:val="00AE1C31"/>
    <w:rsid w:val="00AE38EE"/>
    <w:rsid w:val="00AE4933"/>
    <w:rsid w:val="00AF1C43"/>
    <w:rsid w:val="00AF2149"/>
    <w:rsid w:val="00AF35FE"/>
    <w:rsid w:val="00AF369A"/>
    <w:rsid w:val="00AF3BC6"/>
    <w:rsid w:val="00AF5811"/>
    <w:rsid w:val="00AF6819"/>
    <w:rsid w:val="00AF7B5D"/>
    <w:rsid w:val="00B02D04"/>
    <w:rsid w:val="00B11C14"/>
    <w:rsid w:val="00B129BC"/>
    <w:rsid w:val="00B144FE"/>
    <w:rsid w:val="00B14506"/>
    <w:rsid w:val="00B14DA3"/>
    <w:rsid w:val="00B15C92"/>
    <w:rsid w:val="00B1764B"/>
    <w:rsid w:val="00B32CEF"/>
    <w:rsid w:val="00B35D7C"/>
    <w:rsid w:val="00B37DED"/>
    <w:rsid w:val="00B40B8D"/>
    <w:rsid w:val="00B437B4"/>
    <w:rsid w:val="00B43EAF"/>
    <w:rsid w:val="00B44697"/>
    <w:rsid w:val="00B449B7"/>
    <w:rsid w:val="00B459F6"/>
    <w:rsid w:val="00B516B7"/>
    <w:rsid w:val="00B52389"/>
    <w:rsid w:val="00B530C7"/>
    <w:rsid w:val="00B556C8"/>
    <w:rsid w:val="00B563BF"/>
    <w:rsid w:val="00B5732A"/>
    <w:rsid w:val="00B57AAB"/>
    <w:rsid w:val="00B603BE"/>
    <w:rsid w:val="00B60800"/>
    <w:rsid w:val="00B60B2C"/>
    <w:rsid w:val="00B61C6F"/>
    <w:rsid w:val="00B61DBD"/>
    <w:rsid w:val="00B704EF"/>
    <w:rsid w:val="00B70AC5"/>
    <w:rsid w:val="00B7121F"/>
    <w:rsid w:val="00B72448"/>
    <w:rsid w:val="00B75E08"/>
    <w:rsid w:val="00B77474"/>
    <w:rsid w:val="00B81786"/>
    <w:rsid w:val="00B81FA9"/>
    <w:rsid w:val="00B84BA4"/>
    <w:rsid w:val="00B85D2D"/>
    <w:rsid w:val="00B924D1"/>
    <w:rsid w:val="00B92A2E"/>
    <w:rsid w:val="00B932B8"/>
    <w:rsid w:val="00B93B70"/>
    <w:rsid w:val="00B97218"/>
    <w:rsid w:val="00BA11E3"/>
    <w:rsid w:val="00BA2918"/>
    <w:rsid w:val="00BA5045"/>
    <w:rsid w:val="00BA5651"/>
    <w:rsid w:val="00BA6117"/>
    <w:rsid w:val="00BA77CA"/>
    <w:rsid w:val="00BB16F8"/>
    <w:rsid w:val="00BB453D"/>
    <w:rsid w:val="00BB57E4"/>
    <w:rsid w:val="00BC1C65"/>
    <w:rsid w:val="00BC1E1F"/>
    <w:rsid w:val="00BC57F0"/>
    <w:rsid w:val="00BD1F73"/>
    <w:rsid w:val="00BD55A9"/>
    <w:rsid w:val="00BD59BB"/>
    <w:rsid w:val="00BD6DF2"/>
    <w:rsid w:val="00BE0EEF"/>
    <w:rsid w:val="00BE3F54"/>
    <w:rsid w:val="00BE4028"/>
    <w:rsid w:val="00BF0E93"/>
    <w:rsid w:val="00BF3F8C"/>
    <w:rsid w:val="00BF57C5"/>
    <w:rsid w:val="00BF782D"/>
    <w:rsid w:val="00C02BA7"/>
    <w:rsid w:val="00C04A5B"/>
    <w:rsid w:val="00C0533E"/>
    <w:rsid w:val="00C06534"/>
    <w:rsid w:val="00C101AA"/>
    <w:rsid w:val="00C1129D"/>
    <w:rsid w:val="00C201C5"/>
    <w:rsid w:val="00C2040E"/>
    <w:rsid w:val="00C23D4C"/>
    <w:rsid w:val="00C23EB7"/>
    <w:rsid w:val="00C242C2"/>
    <w:rsid w:val="00C2481B"/>
    <w:rsid w:val="00C24D4F"/>
    <w:rsid w:val="00C2625D"/>
    <w:rsid w:val="00C27272"/>
    <w:rsid w:val="00C27294"/>
    <w:rsid w:val="00C30416"/>
    <w:rsid w:val="00C30EE3"/>
    <w:rsid w:val="00C31271"/>
    <w:rsid w:val="00C32197"/>
    <w:rsid w:val="00C3297A"/>
    <w:rsid w:val="00C338BC"/>
    <w:rsid w:val="00C33D64"/>
    <w:rsid w:val="00C3635C"/>
    <w:rsid w:val="00C41A96"/>
    <w:rsid w:val="00C44A4B"/>
    <w:rsid w:val="00C53B53"/>
    <w:rsid w:val="00C65B71"/>
    <w:rsid w:val="00C67B15"/>
    <w:rsid w:val="00C74B55"/>
    <w:rsid w:val="00C74CA2"/>
    <w:rsid w:val="00C76781"/>
    <w:rsid w:val="00C80D48"/>
    <w:rsid w:val="00C8391D"/>
    <w:rsid w:val="00C901AD"/>
    <w:rsid w:val="00C91C4F"/>
    <w:rsid w:val="00C943EC"/>
    <w:rsid w:val="00C95263"/>
    <w:rsid w:val="00C96B34"/>
    <w:rsid w:val="00C97C2C"/>
    <w:rsid w:val="00CA1CF5"/>
    <w:rsid w:val="00CA20D7"/>
    <w:rsid w:val="00CA32E2"/>
    <w:rsid w:val="00CA5C3D"/>
    <w:rsid w:val="00CB13CF"/>
    <w:rsid w:val="00CB4297"/>
    <w:rsid w:val="00CB794E"/>
    <w:rsid w:val="00CC0401"/>
    <w:rsid w:val="00CC11C7"/>
    <w:rsid w:val="00CC5AD8"/>
    <w:rsid w:val="00CC6996"/>
    <w:rsid w:val="00CC6E97"/>
    <w:rsid w:val="00CD2055"/>
    <w:rsid w:val="00CD5F34"/>
    <w:rsid w:val="00CE11DF"/>
    <w:rsid w:val="00CE1DA8"/>
    <w:rsid w:val="00CE2EC7"/>
    <w:rsid w:val="00CE63F6"/>
    <w:rsid w:val="00CE68F1"/>
    <w:rsid w:val="00CE6A21"/>
    <w:rsid w:val="00CE7F2A"/>
    <w:rsid w:val="00CE7FFD"/>
    <w:rsid w:val="00CF15A7"/>
    <w:rsid w:val="00CF6634"/>
    <w:rsid w:val="00CF7054"/>
    <w:rsid w:val="00CF7DB8"/>
    <w:rsid w:val="00D01057"/>
    <w:rsid w:val="00D02036"/>
    <w:rsid w:val="00D03C25"/>
    <w:rsid w:val="00D059C2"/>
    <w:rsid w:val="00D05C07"/>
    <w:rsid w:val="00D06F6A"/>
    <w:rsid w:val="00D0784E"/>
    <w:rsid w:val="00D07AA7"/>
    <w:rsid w:val="00D13560"/>
    <w:rsid w:val="00D22BAE"/>
    <w:rsid w:val="00D231AD"/>
    <w:rsid w:val="00D25BF6"/>
    <w:rsid w:val="00D31BDE"/>
    <w:rsid w:val="00D32BC7"/>
    <w:rsid w:val="00D33D2A"/>
    <w:rsid w:val="00D349D1"/>
    <w:rsid w:val="00D34C17"/>
    <w:rsid w:val="00D34D95"/>
    <w:rsid w:val="00D4577F"/>
    <w:rsid w:val="00D46667"/>
    <w:rsid w:val="00D517BE"/>
    <w:rsid w:val="00D51AAB"/>
    <w:rsid w:val="00D55B77"/>
    <w:rsid w:val="00D5717B"/>
    <w:rsid w:val="00D60129"/>
    <w:rsid w:val="00D6201B"/>
    <w:rsid w:val="00D631EE"/>
    <w:rsid w:val="00D6572D"/>
    <w:rsid w:val="00D65A23"/>
    <w:rsid w:val="00D6641B"/>
    <w:rsid w:val="00D67D01"/>
    <w:rsid w:val="00D72B24"/>
    <w:rsid w:val="00D774CC"/>
    <w:rsid w:val="00D7774A"/>
    <w:rsid w:val="00D82BE2"/>
    <w:rsid w:val="00D84418"/>
    <w:rsid w:val="00D854FD"/>
    <w:rsid w:val="00D87035"/>
    <w:rsid w:val="00D871A9"/>
    <w:rsid w:val="00D90572"/>
    <w:rsid w:val="00D95071"/>
    <w:rsid w:val="00D9600D"/>
    <w:rsid w:val="00D97181"/>
    <w:rsid w:val="00DA3D9C"/>
    <w:rsid w:val="00DA63E7"/>
    <w:rsid w:val="00DA7486"/>
    <w:rsid w:val="00DAE969"/>
    <w:rsid w:val="00DB13C6"/>
    <w:rsid w:val="00DB1A11"/>
    <w:rsid w:val="00DB60BD"/>
    <w:rsid w:val="00DB717C"/>
    <w:rsid w:val="00DC01EE"/>
    <w:rsid w:val="00DC137D"/>
    <w:rsid w:val="00DC148C"/>
    <w:rsid w:val="00DC44C9"/>
    <w:rsid w:val="00DC72D3"/>
    <w:rsid w:val="00DD1E3D"/>
    <w:rsid w:val="00DD4720"/>
    <w:rsid w:val="00DD550B"/>
    <w:rsid w:val="00DE2BB2"/>
    <w:rsid w:val="00DE482E"/>
    <w:rsid w:val="00DE5144"/>
    <w:rsid w:val="00DE5C00"/>
    <w:rsid w:val="00DE713E"/>
    <w:rsid w:val="00DF5D83"/>
    <w:rsid w:val="00DF7897"/>
    <w:rsid w:val="00E003B6"/>
    <w:rsid w:val="00E07868"/>
    <w:rsid w:val="00E14A7C"/>
    <w:rsid w:val="00E364B9"/>
    <w:rsid w:val="00E40589"/>
    <w:rsid w:val="00E40B35"/>
    <w:rsid w:val="00E4173A"/>
    <w:rsid w:val="00E42395"/>
    <w:rsid w:val="00E44C29"/>
    <w:rsid w:val="00E5011B"/>
    <w:rsid w:val="00E51E86"/>
    <w:rsid w:val="00E54F87"/>
    <w:rsid w:val="00E551ED"/>
    <w:rsid w:val="00E55BAE"/>
    <w:rsid w:val="00E650E8"/>
    <w:rsid w:val="00E6660A"/>
    <w:rsid w:val="00E72316"/>
    <w:rsid w:val="00E731F7"/>
    <w:rsid w:val="00E73F17"/>
    <w:rsid w:val="00E76660"/>
    <w:rsid w:val="00E77C49"/>
    <w:rsid w:val="00E841D4"/>
    <w:rsid w:val="00E84A29"/>
    <w:rsid w:val="00E9107A"/>
    <w:rsid w:val="00E912ED"/>
    <w:rsid w:val="00E916F5"/>
    <w:rsid w:val="00E91DA7"/>
    <w:rsid w:val="00E93510"/>
    <w:rsid w:val="00EA036A"/>
    <w:rsid w:val="00EA3914"/>
    <w:rsid w:val="00EA559E"/>
    <w:rsid w:val="00EA6301"/>
    <w:rsid w:val="00EB0500"/>
    <w:rsid w:val="00EB2B83"/>
    <w:rsid w:val="00EB3F12"/>
    <w:rsid w:val="00EB59B6"/>
    <w:rsid w:val="00EB69BA"/>
    <w:rsid w:val="00EB797E"/>
    <w:rsid w:val="00EC1FE9"/>
    <w:rsid w:val="00EC725E"/>
    <w:rsid w:val="00EC77B9"/>
    <w:rsid w:val="00EC88E7"/>
    <w:rsid w:val="00ED138E"/>
    <w:rsid w:val="00ED3561"/>
    <w:rsid w:val="00EE0ACA"/>
    <w:rsid w:val="00EE1F55"/>
    <w:rsid w:val="00EE2038"/>
    <w:rsid w:val="00EE3B06"/>
    <w:rsid w:val="00EE4621"/>
    <w:rsid w:val="00EE63D3"/>
    <w:rsid w:val="00EF02BC"/>
    <w:rsid w:val="00EF1786"/>
    <w:rsid w:val="00EF3A2C"/>
    <w:rsid w:val="00EF3F83"/>
    <w:rsid w:val="00EF446E"/>
    <w:rsid w:val="00EF55EB"/>
    <w:rsid w:val="00EF6A3F"/>
    <w:rsid w:val="00EF77E2"/>
    <w:rsid w:val="00F03DCB"/>
    <w:rsid w:val="00F0532C"/>
    <w:rsid w:val="00F05C1E"/>
    <w:rsid w:val="00F131CD"/>
    <w:rsid w:val="00F13475"/>
    <w:rsid w:val="00F16763"/>
    <w:rsid w:val="00F175B4"/>
    <w:rsid w:val="00F2179B"/>
    <w:rsid w:val="00F2426D"/>
    <w:rsid w:val="00F2698B"/>
    <w:rsid w:val="00F324FB"/>
    <w:rsid w:val="00F33376"/>
    <w:rsid w:val="00F35899"/>
    <w:rsid w:val="00F35CF1"/>
    <w:rsid w:val="00F364E2"/>
    <w:rsid w:val="00F41A69"/>
    <w:rsid w:val="00F41BF5"/>
    <w:rsid w:val="00F4223E"/>
    <w:rsid w:val="00F43DB7"/>
    <w:rsid w:val="00F4415A"/>
    <w:rsid w:val="00F50D6C"/>
    <w:rsid w:val="00F515C1"/>
    <w:rsid w:val="00F554EE"/>
    <w:rsid w:val="00F56F1F"/>
    <w:rsid w:val="00F57FA2"/>
    <w:rsid w:val="00F61E45"/>
    <w:rsid w:val="00F630C6"/>
    <w:rsid w:val="00F665D0"/>
    <w:rsid w:val="00F72940"/>
    <w:rsid w:val="00F73B77"/>
    <w:rsid w:val="00F76350"/>
    <w:rsid w:val="00F801A3"/>
    <w:rsid w:val="00F828B9"/>
    <w:rsid w:val="00F82E7C"/>
    <w:rsid w:val="00F85D72"/>
    <w:rsid w:val="00F8610D"/>
    <w:rsid w:val="00F93AAE"/>
    <w:rsid w:val="00F940FE"/>
    <w:rsid w:val="00FA6E88"/>
    <w:rsid w:val="00FA7890"/>
    <w:rsid w:val="00FB013D"/>
    <w:rsid w:val="00FB2EC8"/>
    <w:rsid w:val="00FB6DCD"/>
    <w:rsid w:val="00FC1E7F"/>
    <w:rsid w:val="00FC21BF"/>
    <w:rsid w:val="00FC2A2A"/>
    <w:rsid w:val="00FC4E0E"/>
    <w:rsid w:val="00FD1930"/>
    <w:rsid w:val="00FD3733"/>
    <w:rsid w:val="00FD4343"/>
    <w:rsid w:val="00FD488B"/>
    <w:rsid w:val="00FD4A05"/>
    <w:rsid w:val="00FD7A58"/>
    <w:rsid w:val="00FE0F5D"/>
    <w:rsid w:val="00FE1CC1"/>
    <w:rsid w:val="00FE21D9"/>
    <w:rsid w:val="00FE5C5A"/>
    <w:rsid w:val="00FF2BBA"/>
    <w:rsid w:val="00FF5D61"/>
    <w:rsid w:val="00FF7372"/>
    <w:rsid w:val="01BC36D7"/>
    <w:rsid w:val="01FDF33D"/>
    <w:rsid w:val="02423464"/>
    <w:rsid w:val="027B4445"/>
    <w:rsid w:val="02AFE359"/>
    <w:rsid w:val="038591C5"/>
    <w:rsid w:val="0435A163"/>
    <w:rsid w:val="050B6239"/>
    <w:rsid w:val="053DBBC4"/>
    <w:rsid w:val="05608DF4"/>
    <w:rsid w:val="05DA2266"/>
    <w:rsid w:val="065825F1"/>
    <w:rsid w:val="07CD060E"/>
    <w:rsid w:val="087567A3"/>
    <w:rsid w:val="0A2E5C70"/>
    <w:rsid w:val="0A6314A7"/>
    <w:rsid w:val="0BECD550"/>
    <w:rsid w:val="0C83E235"/>
    <w:rsid w:val="0D5E6231"/>
    <w:rsid w:val="0D6452BE"/>
    <w:rsid w:val="0DD4D56C"/>
    <w:rsid w:val="0E341730"/>
    <w:rsid w:val="0F147459"/>
    <w:rsid w:val="0F812C61"/>
    <w:rsid w:val="115120B4"/>
    <w:rsid w:val="116BB942"/>
    <w:rsid w:val="120E453A"/>
    <w:rsid w:val="122D820D"/>
    <w:rsid w:val="12832953"/>
    <w:rsid w:val="1357385A"/>
    <w:rsid w:val="140C53C3"/>
    <w:rsid w:val="145B9FC4"/>
    <w:rsid w:val="14C63680"/>
    <w:rsid w:val="157DF3D0"/>
    <w:rsid w:val="1594B0A8"/>
    <w:rsid w:val="15C382C9"/>
    <w:rsid w:val="168861E4"/>
    <w:rsid w:val="16B274AB"/>
    <w:rsid w:val="17CF9C6B"/>
    <w:rsid w:val="18BCB7CF"/>
    <w:rsid w:val="18F1C975"/>
    <w:rsid w:val="18FC4FA4"/>
    <w:rsid w:val="19FF9C27"/>
    <w:rsid w:val="1A4C4653"/>
    <w:rsid w:val="1AC8ABA1"/>
    <w:rsid w:val="1B1E8358"/>
    <w:rsid w:val="1BF11066"/>
    <w:rsid w:val="1C55B587"/>
    <w:rsid w:val="1C9DC7C0"/>
    <w:rsid w:val="1D83E715"/>
    <w:rsid w:val="1EB1E586"/>
    <w:rsid w:val="1FB54A3C"/>
    <w:rsid w:val="1FF9D7FF"/>
    <w:rsid w:val="20496095"/>
    <w:rsid w:val="2083A872"/>
    <w:rsid w:val="21DB5D4E"/>
    <w:rsid w:val="22575838"/>
    <w:rsid w:val="241DB5FA"/>
    <w:rsid w:val="24FA827C"/>
    <w:rsid w:val="25957B8B"/>
    <w:rsid w:val="26AC85E2"/>
    <w:rsid w:val="26F233FD"/>
    <w:rsid w:val="2751BA30"/>
    <w:rsid w:val="277511BB"/>
    <w:rsid w:val="2801F3F6"/>
    <w:rsid w:val="2914E895"/>
    <w:rsid w:val="29901FED"/>
    <w:rsid w:val="29D9ECA8"/>
    <w:rsid w:val="29FEF5EE"/>
    <w:rsid w:val="2BDC65ED"/>
    <w:rsid w:val="2BE51221"/>
    <w:rsid w:val="2C48BDC2"/>
    <w:rsid w:val="2CB9485F"/>
    <w:rsid w:val="2DD9D603"/>
    <w:rsid w:val="2E5E0DF7"/>
    <w:rsid w:val="2FEC22C9"/>
    <w:rsid w:val="2FFB76FA"/>
    <w:rsid w:val="309E5364"/>
    <w:rsid w:val="30B28EAA"/>
    <w:rsid w:val="30F32464"/>
    <w:rsid w:val="317F31C9"/>
    <w:rsid w:val="31FF3D5E"/>
    <w:rsid w:val="3390D799"/>
    <w:rsid w:val="33999278"/>
    <w:rsid w:val="33DA4098"/>
    <w:rsid w:val="34089DF4"/>
    <w:rsid w:val="342EE873"/>
    <w:rsid w:val="34D0114C"/>
    <w:rsid w:val="357AC07A"/>
    <w:rsid w:val="357FDE27"/>
    <w:rsid w:val="35B3DC35"/>
    <w:rsid w:val="35DBD3AF"/>
    <w:rsid w:val="36A7B14A"/>
    <w:rsid w:val="36EA1972"/>
    <w:rsid w:val="37FDC073"/>
    <w:rsid w:val="390C1BF5"/>
    <w:rsid w:val="39132E00"/>
    <w:rsid w:val="3B1F2832"/>
    <w:rsid w:val="3BA3C9D1"/>
    <w:rsid w:val="3BE6DB28"/>
    <w:rsid w:val="3CCA2259"/>
    <w:rsid w:val="3DB5F13E"/>
    <w:rsid w:val="3EC48962"/>
    <w:rsid w:val="3F1280AA"/>
    <w:rsid w:val="3F15943F"/>
    <w:rsid w:val="3F3AC433"/>
    <w:rsid w:val="3F93A70B"/>
    <w:rsid w:val="400D7143"/>
    <w:rsid w:val="40B01678"/>
    <w:rsid w:val="40FE1A4C"/>
    <w:rsid w:val="41FC40D8"/>
    <w:rsid w:val="41FF2473"/>
    <w:rsid w:val="43005859"/>
    <w:rsid w:val="4331D38C"/>
    <w:rsid w:val="43BF40D3"/>
    <w:rsid w:val="43C8E622"/>
    <w:rsid w:val="443E8B10"/>
    <w:rsid w:val="44DAD093"/>
    <w:rsid w:val="45988CAB"/>
    <w:rsid w:val="47CBF254"/>
    <w:rsid w:val="47E9EA27"/>
    <w:rsid w:val="4843E1AF"/>
    <w:rsid w:val="48604262"/>
    <w:rsid w:val="49642170"/>
    <w:rsid w:val="497EABC1"/>
    <w:rsid w:val="4A420DCE"/>
    <w:rsid w:val="4A8F7226"/>
    <w:rsid w:val="4AD8946F"/>
    <w:rsid w:val="4B3CC694"/>
    <w:rsid w:val="4B9F42FC"/>
    <w:rsid w:val="4BA75010"/>
    <w:rsid w:val="4BCE956D"/>
    <w:rsid w:val="4C30B7AF"/>
    <w:rsid w:val="4E0E9E59"/>
    <w:rsid w:val="4E61306C"/>
    <w:rsid w:val="4EAB03D7"/>
    <w:rsid w:val="4EC4EAF9"/>
    <w:rsid w:val="4EE3E6DD"/>
    <w:rsid w:val="4F2DFDFD"/>
    <w:rsid w:val="509F0E66"/>
    <w:rsid w:val="51187576"/>
    <w:rsid w:val="52D0A610"/>
    <w:rsid w:val="5387FF76"/>
    <w:rsid w:val="53B90584"/>
    <w:rsid w:val="542A835B"/>
    <w:rsid w:val="542B3F5F"/>
    <w:rsid w:val="545CC6D6"/>
    <w:rsid w:val="54AEB57D"/>
    <w:rsid w:val="54B6471D"/>
    <w:rsid w:val="54C1434B"/>
    <w:rsid w:val="54FD21EA"/>
    <w:rsid w:val="551A455B"/>
    <w:rsid w:val="555B62C6"/>
    <w:rsid w:val="56669212"/>
    <w:rsid w:val="5739132E"/>
    <w:rsid w:val="57443358"/>
    <w:rsid w:val="578750C5"/>
    <w:rsid w:val="57F9B0A3"/>
    <w:rsid w:val="59391F87"/>
    <w:rsid w:val="59F9C751"/>
    <w:rsid w:val="5A3DAC85"/>
    <w:rsid w:val="5A40CE28"/>
    <w:rsid w:val="5BF2553D"/>
    <w:rsid w:val="5C736781"/>
    <w:rsid w:val="5CEF9532"/>
    <w:rsid w:val="5D7BCD7D"/>
    <w:rsid w:val="5F708B1D"/>
    <w:rsid w:val="5F9CEED0"/>
    <w:rsid w:val="5FA17F05"/>
    <w:rsid w:val="607F8461"/>
    <w:rsid w:val="609FA4AA"/>
    <w:rsid w:val="61255BA2"/>
    <w:rsid w:val="616102EB"/>
    <w:rsid w:val="62CC5466"/>
    <w:rsid w:val="62D3DE83"/>
    <w:rsid w:val="632FBBDD"/>
    <w:rsid w:val="646EEF99"/>
    <w:rsid w:val="64FE7375"/>
    <w:rsid w:val="6586EF9F"/>
    <w:rsid w:val="66027520"/>
    <w:rsid w:val="660AD1CA"/>
    <w:rsid w:val="6619D558"/>
    <w:rsid w:val="665E3D06"/>
    <w:rsid w:val="6683E993"/>
    <w:rsid w:val="66887CEB"/>
    <w:rsid w:val="669244FA"/>
    <w:rsid w:val="678A4F5D"/>
    <w:rsid w:val="699AF442"/>
    <w:rsid w:val="6AAEAA3D"/>
    <w:rsid w:val="6AC0F85E"/>
    <w:rsid w:val="6B0D0FAD"/>
    <w:rsid w:val="6B625430"/>
    <w:rsid w:val="6B7467FC"/>
    <w:rsid w:val="6BBB766A"/>
    <w:rsid w:val="6BE00379"/>
    <w:rsid w:val="6C1C26F4"/>
    <w:rsid w:val="6CDF6CB8"/>
    <w:rsid w:val="6D126EFF"/>
    <w:rsid w:val="6D1AFD9A"/>
    <w:rsid w:val="6D3AB1BC"/>
    <w:rsid w:val="6E139729"/>
    <w:rsid w:val="6EE5BA79"/>
    <w:rsid w:val="6FE916A2"/>
    <w:rsid w:val="6FF7A739"/>
    <w:rsid w:val="6FFC61FE"/>
    <w:rsid w:val="702C1206"/>
    <w:rsid w:val="704158ED"/>
    <w:rsid w:val="70668998"/>
    <w:rsid w:val="709DB1D1"/>
    <w:rsid w:val="70B0734F"/>
    <w:rsid w:val="713BD97B"/>
    <w:rsid w:val="7221DB25"/>
    <w:rsid w:val="73D71820"/>
    <w:rsid w:val="73D981B5"/>
    <w:rsid w:val="7454FF15"/>
    <w:rsid w:val="745656CC"/>
    <w:rsid w:val="74C5ED5D"/>
    <w:rsid w:val="75898BA0"/>
    <w:rsid w:val="774049CB"/>
    <w:rsid w:val="77E10226"/>
    <w:rsid w:val="78021E16"/>
    <w:rsid w:val="78304FFA"/>
    <w:rsid w:val="7B520E5A"/>
    <w:rsid w:val="7B7D8A67"/>
    <w:rsid w:val="7BA8889C"/>
    <w:rsid w:val="7BF4CB1A"/>
    <w:rsid w:val="7C7981F7"/>
    <w:rsid w:val="7CA87E1B"/>
    <w:rsid w:val="7DF2A9B4"/>
    <w:rsid w:val="7E51631F"/>
    <w:rsid w:val="7EC098F1"/>
    <w:rsid w:val="7F9A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319DF3"/>
  <w15:chartTrackingRefBased/>
  <w15:docId w15:val="{5FBA3C59-E331-4634-84AB-906A4055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733F"/>
    <w:pPr>
      <w:keepNext/>
      <w:keepLines/>
      <w:numPr>
        <w:numId w:val="31"/>
      </w:numPr>
      <w:spacing w:before="240" w:after="240"/>
      <w:ind w:left="425" w:hanging="425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0D3D"/>
    <w:pPr>
      <w:keepNext/>
      <w:keepLines/>
      <w:numPr>
        <w:ilvl w:val="1"/>
        <w:numId w:val="31"/>
      </w:numPr>
      <w:spacing w:before="40" w:after="240"/>
      <w:ind w:left="426" w:hanging="426"/>
      <w:outlineLvl w:val="1"/>
    </w:pPr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7588"/>
    <w:pPr>
      <w:keepNext/>
      <w:keepLines/>
      <w:spacing w:before="40" w:after="240"/>
      <w:outlineLvl w:val="2"/>
    </w:pPr>
    <w:rPr>
      <w:rFonts w:ascii="Arial" w:eastAsiaTheme="majorEastAsia" w:hAnsi="Arial" w:cs="Arial"/>
      <w:b/>
      <w:bCs/>
      <w:color w:val="2F5496" w:themeColor="accent1" w:themeShade="BF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890D3D"/>
    <w:pPr>
      <w:numPr>
        <w:ilvl w:val="0"/>
        <w:numId w:val="51"/>
      </w:numPr>
      <w:outlineLvl w:val="3"/>
    </w:pPr>
    <w:rPr>
      <w:b/>
      <w:bCs/>
      <w:color w:val="auto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1DD1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1DD1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1DD1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1DD1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1DD1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E59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E5996"/>
    <w:rPr>
      <w:b/>
      <w:bCs/>
    </w:rPr>
  </w:style>
  <w:style w:type="paragraph" w:styleId="Listenabsatz">
    <w:name w:val="List Paragraph"/>
    <w:basedOn w:val="Standard"/>
    <w:uiPriority w:val="34"/>
    <w:qFormat/>
    <w:rsid w:val="002E599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010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010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0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10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105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60203"/>
  </w:style>
  <w:style w:type="table" w:styleId="Tabellenraster">
    <w:name w:val="Table Grid"/>
    <w:basedOn w:val="NormaleTabelle"/>
    <w:uiPriority w:val="39"/>
    <w:rsid w:val="0068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E53F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53F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E40589"/>
  </w:style>
  <w:style w:type="paragraph" w:styleId="Kopfzeile">
    <w:name w:val="header"/>
    <w:basedOn w:val="Standard"/>
    <w:link w:val="KopfzeileZchn"/>
    <w:uiPriority w:val="99"/>
    <w:unhideWhenUsed/>
    <w:rsid w:val="006220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20F4"/>
  </w:style>
  <w:style w:type="paragraph" w:styleId="Fuzeile">
    <w:name w:val="footer"/>
    <w:basedOn w:val="Standard"/>
    <w:link w:val="FuzeileZchn"/>
    <w:uiPriority w:val="99"/>
    <w:unhideWhenUsed/>
    <w:rsid w:val="006220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20F4"/>
  </w:style>
  <w:style w:type="paragraph" w:styleId="Funotentext">
    <w:name w:val="footnote text"/>
    <w:basedOn w:val="Standard"/>
    <w:link w:val="FunotentextZchn"/>
    <w:uiPriority w:val="99"/>
    <w:semiHidden/>
    <w:unhideWhenUsed/>
    <w:rsid w:val="00220E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0E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0E5A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7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0D3D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7588"/>
    <w:rPr>
      <w:rFonts w:ascii="Arial" w:eastAsiaTheme="majorEastAsia" w:hAnsi="Arial" w:cs="Arial"/>
      <w:b/>
      <w:bCs/>
      <w:color w:val="2F5496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90D3D"/>
    <w:rPr>
      <w:rFonts w:ascii="Arial" w:eastAsiaTheme="majorEastAsia" w:hAnsi="Arial" w:cs="Arial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1D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1D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1D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1D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1D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rwhnung1">
    <w:name w:val="Erwähnung1"/>
    <w:basedOn w:val="Absatz-Standardschriftart"/>
    <w:uiPriority w:val="99"/>
    <w:unhideWhenUsed/>
    <w:rPr>
      <w:color w:val="2B579A"/>
      <w:shd w:val="clear" w:color="auto" w:fill="E6E6E6"/>
    </w:rPr>
  </w:style>
  <w:style w:type="paragraph" w:customStyle="1" w:styleId="Berichtstext">
    <w:name w:val="Berichtstext"/>
    <w:basedOn w:val="Standard"/>
    <w:qFormat/>
    <w:rsid w:val="00366244"/>
    <w:pPr>
      <w:tabs>
        <w:tab w:val="left" w:pos="1399"/>
      </w:tabs>
      <w:spacing w:after="200" w:line="276" w:lineRule="auto"/>
      <w:jc w:val="both"/>
    </w:pPr>
    <w:rPr>
      <w:rFonts w:ascii="Arial" w:hAnsi="Arial" w:cs="Arial"/>
      <w:kern w:val="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8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8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41C0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Listentabelle3Akzent1">
    <w:name w:val="List Table 3 Accent 1"/>
    <w:basedOn w:val="NormaleTabelle"/>
    <w:uiPriority w:val="48"/>
    <w:rsid w:val="00BD1F73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itternetztabelle1hellAkzent5">
    <w:name w:val="Grid Table 1 Light Accent 5"/>
    <w:basedOn w:val="NormaleTabelle"/>
    <w:uiPriority w:val="46"/>
    <w:rsid w:val="00315E2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54F87"/>
    <w:rPr>
      <w:color w:val="605E5C"/>
      <w:shd w:val="clear" w:color="auto" w:fill="E1DFDD"/>
    </w:rPr>
  </w:style>
  <w:style w:type="table" w:styleId="Listentabelle3Akzent5">
    <w:name w:val="List Table 3 Accent 5"/>
    <w:basedOn w:val="NormaleTabelle"/>
    <w:uiPriority w:val="48"/>
    <w:rsid w:val="00C27272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itternetztabelle5dunkelAkzent1">
    <w:name w:val="Grid Table 5 Dark Accent 1"/>
    <w:basedOn w:val="NormaleTabelle"/>
    <w:uiPriority w:val="50"/>
    <w:rsid w:val="00C27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sskomm@dvgw.de" TargetMode="External"/><Relationship Id="rId18" Type="http://schemas.openxmlformats.org/officeDocument/2006/relationships/hyperlink" Target="mailto:presse@dvgw.de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PaulWatzlawick.de" TargetMode="External"/><Relationship Id="rId21" Type="http://schemas.openxmlformats.org/officeDocument/2006/relationships/hyperlink" Target="http://www.Duden.de" TargetMode="External"/><Relationship Id="rId34" Type="http://schemas.openxmlformats.org/officeDocument/2006/relationships/image" Target="media/image9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wisskomm@dvgw.de" TargetMode="External"/><Relationship Id="rId20" Type="http://schemas.openxmlformats.org/officeDocument/2006/relationships/hyperlink" Target="mailto:wisskomm@dvgw.de" TargetMode="External"/><Relationship Id="rId29" Type="http://schemas.openxmlformats.org/officeDocument/2006/relationships/hyperlink" Target="https://eur05.safelinks.protection.outlook.com/?url=https%3A%2F%2Fwww.linkedin.com%2Fcompany%2Fdeutscher-verein-des-gas--und-wasserfaches-dvgw-&amp;data=05%7C02%7CStefanie.Schwarz%40dvgw.de%7C7a5047a99d2d4c394ed608dc57b23df0%7C5741ff7dcf004516b70d4db5c4010e2f%7C0%7C0%7C638481670261468938%7CUnknown%7CTWFpbGZsb3d8eyJWIjoiMC4wLjAwMDAiLCJQIjoiV2luMzIiLCJBTiI6Ik1haWwiLCJXVCI6Mn0%3D%7C0%7C%7C%7C&amp;sdata=3XglfAJaQdX3Fv5xPTkciFPCjYPa%2Bcq4ocnmOAgtZVI%3D&amp;reserved=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sskomm@dvgw.de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8.svg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wisskomm@dvgw.de" TargetMode="External"/><Relationship Id="rId23" Type="http://schemas.openxmlformats.org/officeDocument/2006/relationships/image" Target="media/image2.svg"/><Relationship Id="rId28" Type="http://schemas.openxmlformats.org/officeDocument/2006/relationships/image" Target="media/image5.png"/><Relationship Id="rId36" Type="http://schemas.openxmlformats.org/officeDocument/2006/relationships/image" Target="media/image11.svg"/><Relationship Id="rId10" Type="http://schemas.openxmlformats.org/officeDocument/2006/relationships/endnotes" Target="endnotes.xml"/><Relationship Id="rId19" Type="http://schemas.openxmlformats.org/officeDocument/2006/relationships/hyperlink" Target="mailto:webteam@dvgw.de" TargetMode="External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sskomm@dvgw.de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eur05.safelinks.protection.outlook.com/?url=https%3A%2F%2Fwww.facebook.com%2Fdvgw.ev&amp;data=05%7C02%7CStefanie.Schwarz%40dvgw.de%7C7a5047a99d2d4c394ed608dc57b23df0%7C5741ff7dcf004516b70d4db5c4010e2f%7C0%7C0%7C638481670261479994%7CUnknown%7CTWFpbGZsb3d8eyJWIjoiMC4wLjAwMDAiLCJQIjoiV2luMzIiLCJBTiI6Ik1haWwiLCJXVCI6Mn0%3D%7C0%7C%7C%7C&amp;sdata=PabfjruWZAo6Ds7PYQFeyawJFlIofp%2BllgSJwr9bnUQ%3D&amp;reserved=0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10.png"/><Relationship Id="rId43" Type="http://schemas.microsoft.com/office/2020/10/relationships/intelligence" Target="intelligence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presse@dvgw.de" TargetMode="External"/><Relationship Id="rId17" Type="http://schemas.openxmlformats.org/officeDocument/2006/relationships/hyperlink" Target="https://www.dvgw.de/themen/forschung-und-innovation/forschungsprojekte" TargetMode="External"/><Relationship Id="rId25" Type="http://schemas.openxmlformats.org/officeDocument/2006/relationships/hyperlink" Target="https://eur05.safelinks.protection.outlook.com/?url=https%3A%2F%2Fwww.instagram.com%2Fdvgw_ev%2F&amp;data=05%7C02%7CStefanie.Schwarz%40dvgw.de%7C7a5047a99d2d4c394ed608dc57b23df0%7C5741ff7dcf004516b70d4db5c4010e2f%7C0%7C0%7C638481670261488377%7CUnknown%7CTWFpbGZsb3d8eyJWIjoiMC4wLjAwMDAiLCJQIjoiV2luMzIiLCJBTiI6Ik1haWwiLCJXVCI6Mn0%3D%7C0%7C%7C%7C&amp;sdata=OAkaD0PpUQb2K7Jwx1wEdRwds4RWtENoE2KinZ9li6A%3D&amp;reserved=0" TargetMode="External"/><Relationship Id="rId33" Type="http://schemas.openxmlformats.org/officeDocument/2006/relationships/hyperlink" Target="https://eur05.safelinks.protection.outlook.com/?url=https%3A%2F%2Fwww.youtube.com%2Fuser%2FDerDVGW&amp;data=05%7C02%7CStefanie.Schwarz%40dvgw.de%7C7a5047a99d2d4c394ed608dc57b23df0%7C5741ff7dcf004516b70d4db5c4010e2f%7C0%7C0%7C638481670261496563%7CUnknown%7CTWFpbGZsb3d8eyJWIjoiMC4wLjAwMDAiLCJQIjoiV2luMzIiLCJBTiI6Ik1haWwiLCJXVCI6Mn0%3D%7C0%7C%7C%7C&amp;sdata=wQuuX4EZR5k4MzlTD7fpHtw4sQYfWlBhEA95CsyyHdU%3D&amp;reserved=0" TargetMode="External"/><Relationship Id="rId38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achelorprint.de/wissenschaftliches-schreiben/fuellwoerter" TargetMode="External"/><Relationship Id="rId1" Type="http://schemas.openxmlformats.org/officeDocument/2006/relationships/hyperlink" Target="https://www.dvgw.de/medien/dvgw/leistungen/forschung/antr%C3%A4ge/dvgw-foerderbestimmung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81C974FB2874286DB91106CC970B5" ma:contentTypeVersion="15" ma:contentTypeDescription="Ein neues Dokument erstellen." ma:contentTypeScope="" ma:versionID="944d7e3c27b47a71eb81f2153f401513">
  <xsd:schema xmlns:xsd="http://www.w3.org/2001/XMLSchema" xmlns:xs="http://www.w3.org/2001/XMLSchema" xmlns:p="http://schemas.microsoft.com/office/2006/metadata/properties" xmlns:ns2="58a2c310-a2f1-4343-8b1d-6b1868bebc36" xmlns:ns3="2adf3cf4-d86f-4f2d-a441-e0def519eb22" targetNamespace="http://schemas.microsoft.com/office/2006/metadata/properties" ma:root="true" ma:fieldsID="e4bdc64c3d8db7245c8d74fb50875f55" ns2:_="" ns3:_="">
    <xsd:import namespace="58a2c310-a2f1-4343-8b1d-6b1868bebc36"/>
    <xsd:import namespace="2adf3cf4-d86f-4f2d-a441-e0def519e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2c310-a2f1-4343-8b1d-6b1868be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e88d892-374b-4771-bbe6-a8885a15d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3cf4-d86f-4f2d-a441-e0def519e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e895e0-c48e-4e3d-9b13-ff9f78279e0c}" ma:internalName="TaxCatchAll" ma:showField="CatchAllData" ma:web="2adf3cf4-d86f-4f2d-a441-e0def519e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2c310-a2f1-4343-8b1d-6b1868bebc36">
      <Terms xmlns="http://schemas.microsoft.com/office/infopath/2007/PartnerControls"/>
    </lcf76f155ced4ddcb4097134ff3c332f>
    <TaxCatchAll xmlns="2adf3cf4-d86f-4f2d-a441-e0def519eb22" xsi:nil="true"/>
    <SharedWithUsers xmlns="2adf3cf4-d86f-4f2d-a441-e0def519eb22">
      <UserInfo>
        <DisplayName>Droste, Petra</DisplayName>
        <AccountId>19</AccountId>
        <AccountType/>
      </UserInfo>
      <UserInfo>
        <DisplayName>Koch, Marie-Ann</DisplayName>
        <AccountId>41</AccountId>
        <AccountType/>
      </UserInfo>
      <UserInfo>
        <DisplayName>Keller, Ben Mathis</DisplayName>
        <AccountId>14</AccountId>
        <AccountType/>
      </UserInfo>
      <UserInfo>
        <DisplayName>Keil, Frederick</DisplayName>
        <AccountId>46</AccountId>
        <AccountType/>
      </UserInfo>
      <UserInfo>
        <DisplayName>Walter, Michael</DisplayName>
        <AccountId>7</AccountId>
        <AccountType/>
      </UserInfo>
      <UserInfo>
        <DisplayName>Schwarz, Stefanie</DisplayName>
        <AccountId>15</AccountId>
        <AccountType/>
      </UserInfo>
      <UserInfo>
        <DisplayName>Brandes, Frederik</DisplayName>
        <AccountId>13</AccountId>
        <AccountType/>
      </UserInfo>
      <UserInfo>
        <DisplayName>Wilhelm, Tilman</DisplayName>
        <AccountId>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D905-1755-40CE-8401-69B1A92CF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2c310-a2f1-4343-8b1d-6b1868bebc36"/>
    <ds:schemaRef ds:uri="2adf3cf4-d86f-4f2d-a441-e0def519e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64682-5DCF-4538-B991-F593B7584CA4}">
  <ds:schemaRefs>
    <ds:schemaRef ds:uri="http://schemas.microsoft.com/office/2006/documentManagement/types"/>
    <ds:schemaRef ds:uri="http://purl.org/dc/dcmitype/"/>
    <ds:schemaRef ds:uri="58a2c310-a2f1-4343-8b1d-6b1868bebc3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adf3cf4-d86f-4f2d-a441-e0def519eb2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0A6990-0AD8-46FD-A78A-BA88CF02D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F709E-6F61-4B62-B9C8-AC1C766A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2726</Words>
  <Characters>17174</Characters>
  <Application>Microsoft Office Word</Application>
  <DocSecurity>0</DocSecurity>
  <Lines>143</Lines>
  <Paragraphs>39</Paragraphs>
  <ScaleCrop>false</ScaleCrop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Marie-Ann</dc:creator>
  <cp:keywords/>
  <dc:description/>
  <cp:lastModifiedBy>Schwarz, Stefanie</cp:lastModifiedBy>
  <cp:revision>115</cp:revision>
  <dcterms:created xsi:type="dcterms:W3CDTF">2024-05-15T19:20:00Z</dcterms:created>
  <dcterms:modified xsi:type="dcterms:W3CDTF">2024-11-20T10:17:00Z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0x010100DA181C974FB2874286DB91106CC970B5</vt:lpwstr>
  </property>
  <property fmtid="{D5CDD505-2E9C-101B-9397-08002B2CF9AE}" pid="3" name="MediaServiceImageTags">
    <vt:lpwstr/>
  </property>
</Properties>
</file>